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34360" w14:textId="77777777" w:rsidR="00463DD4" w:rsidRPr="00782FEA" w:rsidRDefault="00463DD4">
      <w:pPr>
        <w:rPr>
          <w:rFonts w:ascii="Open Sans" w:hAnsi="Open Sans" w:cs="Open Sans"/>
          <w:sz w:val="20"/>
          <w:szCs w:val="20"/>
        </w:rPr>
      </w:pPr>
    </w:p>
    <w:p w14:paraId="2E8CA3D3" w14:textId="77777777" w:rsidR="00115688" w:rsidRPr="00782FEA" w:rsidRDefault="00115688">
      <w:pPr>
        <w:rPr>
          <w:rFonts w:ascii="Open Sans" w:hAnsi="Open Sans" w:cs="Open Sans"/>
          <w:sz w:val="20"/>
          <w:szCs w:val="20"/>
        </w:rPr>
      </w:pPr>
    </w:p>
    <w:p w14:paraId="6475A958" w14:textId="77777777" w:rsidR="00115688" w:rsidRPr="00782FEA" w:rsidRDefault="00115688">
      <w:pPr>
        <w:rPr>
          <w:rFonts w:ascii="Open Sans" w:hAnsi="Open Sans" w:cs="Open Sans"/>
          <w:sz w:val="20"/>
          <w:szCs w:val="20"/>
        </w:rPr>
      </w:pPr>
    </w:p>
    <w:p w14:paraId="10EE910E" w14:textId="77777777" w:rsidR="00115688" w:rsidRPr="00782FEA" w:rsidRDefault="00115688" w:rsidP="00115688">
      <w:pPr>
        <w:jc w:val="center"/>
        <w:rPr>
          <w:rFonts w:ascii="Open Sans" w:hAnsi="Open Sans" w:cs="Open Sans"/>
          <w:b/>
          <w:sz w:val="24"/>
          <w:szCs w:val="20"/>
        </w:rPr>
      </w:pPr>
      <w:r w:rsidRPr="00782FEA">
        <w:rPr>
          <w:rFonts w:ascii="Open Sans" w:hAnsi="Open Sans" w:cs="Open Sans"/>
          <w:b/>
          <w:sz w:val="24"/>
          <w:szCs w:val="20"/>
        </w:rPr>
        <w:t>SMLOUVA O PŘEVODU PODÍLU VE SPOLEČNOSTI</w:t>
      </w:r>
    </w:p>
    <w:p w14:paraId="2B3F71C5" w14:textId="77777777" w:rsidR="00115688" w:rsidRPr="00782FEA" w:rsidRDefault="00B46B31" w:rsidP="00115688">
      <w:pPr>
        <w:jc w:val="center"/>
        <w:rPr>
          <w:rFonts w:ascii="Open Sans" w:hAnsi="Open Sans" w:cs="Open Sans"/>
          <w:sz w:val="20"/>
          <w:szCs w:val="20"/>
        </w:rPr>
      </w:pPr>
      <w:r w:rsidRPr="00782FEA">
        <w:rPr>
          <w:rFonts w:ascii="Open Sans" w:hAnsi="Open Sans" w:cs="Open Sans"/>
          <w:b/>
          <w:sz w:val="24"/>
          <w:szCs w:val="20"/>
        </w:rPr>
        <w:t>[</w:t>
      </w:r>
      <w:r w:rsidRPr="00782FEA">
        <w:rPr>
          <w:rFonts w:ascii="Open Sans" w:hAnsi="Open Sans" w:cs="Open Sans"/>
          <w:b/>
          <w:sz w:val="24"/>
          <w:szCs w:val="20"/>
          <w:highlight w:val="yellow"/>
        </w:rPr>
        <w:t>DOPLNIT</w:t>
      </w:r>
      <w:r w:rsidRPr="00782FEA">
        <w:rPr>
          <w:rFonts w:ascii="Open Sans" w:hAnsi="Open Sans" w:cs="Open Sans"/>
          <w:b/>
          <w:sz w:val="24"/>
          <w:szCs w:val="20"/>
        </w:rPr>
        <w:t>]</w:t>
      </w:r>
    </w:p>
    <w:p w14:paraId="3BFC686F" w14:textId="77777777" w:rsidR="00B01A0D" w:rsidRPr="00782FEA" w:rsidRDefault="00B01A0D" w:rsidP="00115688">
      <w:pPr>
        <w:jc w:val="center"/>
        <w:rPr>
          <w:rFonts w:ascii="Open Sans" w:hAnsi="Open Sans" w:cs="Open Sans"/>
          <w:b/>
          <w:sz w:val="20"/>
          <w:szCs w:val="20"/>
        </w:rPr>
      </w:pPr>
    </w:p>
    <w:p w14:paraId="5D3F4A4E" w14:textId="77777777" w:rsidR="00115688" w:rsidRPr="00782FEA" w:rsidRDefault="00B01A0D" w:rsidP="00115688">
      <w:pPr>
        <w:jc w:val="center"/>
        <w:rPr>
          <w:rFonts w:ascii="Open Sans" w:hAnsi="Open Sans" w:cs="Open Sans"/>
          <w:b/>
          <w:sz w:val="20"/>
          <w:szCs w:val="20"/>
        </w:rPr>
      </w:pPr>
      <w:r w:rsidRPr="00782FEA">
        <w:rPr>
          <w:rFonts w:ascii="Open Sans" w:hAnsi="Open Sans" w:cs="Open Sans"/>
          <w:b/>
          <w:sz w:val="20"/>
          <w:szCs w:val="20"/>
        </w:rPr>
        <w:t xml:space="preserve">ZE DNE </w:t>
      </w:r>
      <w:r w:rsidR="00B46B31" w:rsidRPr="00782FEA">
        <w:rPr>
          <w:rFonts w:ascii="Open Sans" w:hAnsi="Open Sans" w:cs="Open Sans"/>
          <w:b/>
          <w:sz w:val="20"/>
          <w:szCs w:val="20"/>
        </w:rPr>
        <w:t>[</w:t>
      </w:r>
      <w:r w:rsidR="00B46B31" w:rsidRPr="00782FEA">
        <w:rPr>
          <w:rFonts w:ascii="Open Sans" w:hAnsi="Open Sans" w:cs="Open Sans"/>
          <w:b/>
          <w:sz w:val="20"/>
          <w:szCs w:val="20"/>
          <w:highlight w:val="yellow"/>
        </w:rPr>
        <w:t>DOPLNIT</w:t>
      </w:r>
      <w:r w:rsidR="00B46B31" w:rsidRPr="00782FEA">
        <w:rPr>
          <w:rFonts w:ascii="Open Sans" w:hAnsi="Open Sans" w:cs="Open Sans"/>
          <w:b/>
          <w:sz w:val="20"/>
          <w:szCs w:val="20"/>
        </w:rPr>
        <w:t>]</w:t>
      </w:r>
      <w:r w:rsidR="00115688" w:rsidRPr="00782FEA">
        <w:rPr>
          <w:rFonts w:ascii="Open Sans" w:hAnsi="Open Sans" w:cs="Open Sans"/>
          <w:b/>
          <w:sz w:val="20"/>
          <w:szCs w:val="20"/>
        </w:rPr>
        <w:t xml:space="preserve"> </w:t>
      </w:r>
    </w:p>
    <w:p w14:paraId="60128653" w14:textId="77777777" w:rsidR="00115688" w:rsidRPr="00782FEA" w:rsidRDefault="00115688" w:rsidP="00115688">
      <w:pPr>
        <w:jc w:val="center"/>
        <w:rPr>
          <w:rFonts w:ascii="Open Sans" w:hAnsi="Open Sans" w:cs="Open Sans"/>
          <w:sz w:val="20"/>
          <w:szCs w:val="20"/>
        </w:rPr>
      </w:pPr>
    </w:p>
    <w:p w14:paraId="41B7FEE3" w14:textId="77777777" w:rsidR="002269E6" w:rsidRPr="00782FEA" w:rsidRDefault="002269E6" w:rsidP="00115688">
      <w:pPr>
        <w:jc w:val="center"/>
        <w:rPr>
          <w:rFonts w:ascii="Open Sans" w:hAnsi="Open Sans" w:cs="Open Sans"/>
          <w:sz w:val="20"/>
          <w:szCs w:val="20"/>
        </w:rPr>
      </w:pPr>
    </w:p>
    <w:p w14:paraId="4ABA110C" w14:textId="77777777" w:rsidR="00115688" w:rsidRPr="00782FEA" w:rsidRDefault="00115688" w:rsidP="00115688">
      <w:pPr>
        <w:jc w:val="center"/>
        <w:rPr>
          <w:rFonts w:ascii="Open Sans" w:hAnsi="Open Sans" w:cs="Open Sans"/>
          <w:sz w:val="20"/>
          <w:szCs w:val="20"/>
        </w:rPr>
      </w:pPr>
    </w:p>
    <w:p w14:paraId="5F2CD73E" w14:textId="77777777" w:rsidR="00115688" w:rsidRPr="00782FEA" w:rsidRDefault="00115688" w:rsidP="00115688">
      <w:pPr>
        <w:jc w:val="center"/>
        <w:rPr>
          <w:rFonts w:ascii="Open Sans" w:hAnsi="Open Sans" w:cs="Open Sans"/>
          <w:sz w:val="20"/>
          <w:szCs w:val="20"/>
        </w:rPr>
      </w:pPr>
      <w:r w:rsidRPr="00782FEA">
        <w:rPr>
          <w:rFonts w:ascii="Open Sans" w:hAnsi="Open Sans" w:cs="Open Sans"/>
          <w:sz w:val="20"/>
          <w:szCs w:val="20"/>
        </w:rPr>
        <w:t>uzavřená mezi:</w:t>
      </w:r>
    </w:p>
    <w:p w14:paraId="564A5637" w14:textId="77777777" w:rsidR="00115688" w:rsidRPr="00782FEA" w:rsidRDefault="00115688" w:rsidP="00115688">
      <w:pPr>
        <w:jc w:val="center"/>
        <w:rPr>
          <w:rFonts w:ascii="Open Sans" w:hAnsi="Open Sans" w:cs="Open Sans"/>
          <w:sz w:val="20"/>
          <w:szCs w:val="20"/>
        </w:rPr>
      </w:pPr>
    </w:p>
    <w:p w14:paraId="7CDA5D02" w14:textId="77777777" w:rsidR="00B01A0D" w:rsidRPr="00782FEA" w:rsidRDefault="00B01A0D" w:rsidP="00B01A0D">
      <w:pPr>
        <w:jc w:val="center"/>
        <w:rPr>
          <w:rFonts w:ascii="Open Sans" w:hAnsi="Open Sans" w:cs="Open Sans"/>
          <w:sz w:val="20"/>
          <w:szCs w:val="20"/>
        </w:rPr>
      </w:pPr>
    </w:p>
    <w:p w14:paraId="602F1E8B" w14:textId="77777777" w:rsidR="00B01A0D" w:rsidRPr="00782FEA" w:rsidRDefault="00B46B31" w:rsidP="00B01A0D">
      <w:pPr>
        <w:jc w:val="center"/>
        <w:rPr>
          <w:rFonts w:ascii="Open Sans" w:hAnsi="Open Sans" w:cs="Open Sans"/>
          <w:b/>
          <w:sz w:val="20"/>
          <w:szCs w:val="20"/>
        </w:rPr>
      </w:pPr>
      <w:r w:rsidRPr="00782FEA">
        <w:rPr>
          <w:rFonts w:ascii="Open Sans" w:hAnsi="Open Sans" w:cs="Open Sans"/>
          <w:b/>
          <w:sz w:val="20"/>
          <w:szCs w:val="20"/>
        </w:rPr>
        <w:t>[</w:t>
      </w:r>
      <w:r w:rsidRPr="00782FEA">
        <w:rPr>
          <w:rFonts w:ascii="Open Sans" w:hAnsi="Open Sans" w:cs="Open Sans"/>
          <w:b/>
          <w:sz w:val="20"/>
          <w:szCs w:val="20"/>
          <w:highlight w:val="yellow"/>
        </w:rPr>
        <w:t>DOPLNIT</w:t>
      </w:r>
      <w:r w:rsidRPr="00782FEA">
        <w:rPr>
          <w:rFonts w:ascii="Open Sans" w:hAnsi="Open Sans" w:cs="Open Sans"/>
          <w:b/>
          <w:sz w:val="20"/>
          <w:szCs w:val="20"/>
        </w:rPr>
        <w:t>]</w:t>
      </w:r>
    </w:p>
    <w:p w14:paraId="0AB3AE6A" w14:textId="77777777" w:rsidR="00115688" w:rsidRPr="00782FEA" w:rsidRDefault="00115688" w:rsidP="00B01A0D">
      <w:pPr>
        <w:jc w:val="center"/>
        <w:rPr>
          <w:rFonts w:ascii="Open Sans" w:hAnsi="Open Sans" w:cs="Open Sans"/>
          <w:sz w:val="20"/>
          <w:szCs w:val="20"/>
        </w:rPr>
      </w:pPr>
    </w:p>
    <w:p w14:paraId="2A36CBE9" w14:textId="77777777" w:rsidR="00115688" w:rsidRPr="00782FEA" w:rsidRDefault="00115688" w:rsidP="00115688">
      <w:pPr>
        <w:jc w:val="center"/>
        <w:rPr>
          <w:rFonts w:ascii="Open Sans" w:hAnsi="Open Sans" w:cs="Open Sans"/>
          <w:sz w:val="20"/>
          <w:szCs w:val="20"/>
        </w:rPr>
      </w:pPr>
    </w:p>
    <w:p w14:paraId="1339745A" w14:textId="77777777" w:rsidR="00115688" w:rsidRPr="00782FEA" w:rsidRDefault="00115688" w:rsidP="00115688">
      <w:pPr>
        <w:jc w:val="center"/>
        <w:rPr>
          <w:rFonts w:ascii="Open Sans" w:hAnsi="Open Sans" w:cs="Open Sans"/>
          <w:sz w:val="20"/>
          <w:szCs w:val="20"/>
        </w:rPr>
      </w:pPr>
      <w:r w:rsidRPr="00782FEA">
        <w:rPr>
          <w:rFonts w:ascii="Open Sans" w:hAnsi="Open Sans" w:cs="Open Sans"/>
          <w:sz w:val="20"/>
          <w:szCs w:val="20"/>
        </w:rPr>
        <w:t>a</w:t>
      </w:r>
    </w:p>
    <w:p w14:paraId="1E3157D8" w14:textId="77777777" w:rsidR="00115688" w:rsidRPr="00782FEA" w:rsidRDefault="00115688" w:rsidP="00115688">
      <w:pPr>
        <w:jc w:val="center"/>
        <w:rPr>
          <w:rFonts w:ascii="Open Sans" w:hAnsi="Open Sans" w:cs="Open Sans"/>
          <w:sz w:val="20"/>
          <w:szCs w:val="20"/>
        </w:rPr>
      </w:pPr>
    </w:p>
    <w:p w14:paraId="6603C751" w14:textId="77777777" w:rsidR="00115688" w:rsidRPr="00782FEA" w:rsidRDefault="00B46B31" w:rsidP="00115688">
      <w:pPr>
        <w:jc w:val="center"/>
        <w:rPr>
          <w:rFonts w:ascii="Open Sans" w:hAnsi="Open Sans" w:cs="Open Sans"/>
          <w:b/>
          <w:sz w:val="20"/>
          <w:szCs w:val="20"/>
        </w:rPr>
      </w:pPr>
      <w:r w:rsidRPr="00782FEA">
        <w:rPr>
          <w:rFonts w:ascii="Open Sans" w:hAnsi="Open Sans" w:cs="Open Sans"/>
          <w:b/>
          <w:sz w:val="20"/>
          <w:szCs w:val="20"/>
        </w:rPr>
        <w:t>[</w:t>
      </w:r>
      <w:r w:rsidRPr="00782FEA">
        <w:rPr>
          <w:rFonts w:ascii="Open Sans" w:hAnsi="Open Sans" w:cs="Open Sans"/>
          <w:b/>
          <w:sz w:val="20"/>
          <w:szCs w:val="20"/>
          <w:highlight w:val="yellow"/>
        </w:rPr>
        <w:t>DOPLNIT</w:t>
      </w:r>
      <w:r w:rsidRPr="00782FEA">
        <w:rPr>
          <w:rFonts w:ascii="Open Sans" w:hAnsi="Open Sans" w:cs="Open Sans"/>
          <w:b/>
          <w:sz w:val="20"/>
          <w:szCs w:val="20"/>
        </w:rPr>
        <w:t>]</w:t>
      </w:r>
    </w:p>
    <w:p w14:paraId="3A026410" w14:textId="77777777" w:rsidR="00463DD4" w:rsidRPr="00782FEA" w:rsidRDefault="00463DD4" w:rsidP="00115688">
      <w:pPr>
        <w:jc w:val="center"/>
        <w:rPr>
          <w:rFonts w:ascii="Open Sans" w:hAnsi="Open Sans" w:cs="Open Sans"/>
          <w:sz w:val="20"/>
          <w:szCs w:val="20"/>
        </w:rPr>
      </w:pPr>
    </w:p>
    <w:p w14:paraId="08C59A66" w14:textId="77777777" w:rsidR="00463DD4" w:rsidRPr="00782FEA" w:rsidRDefault="00463DD4">
      <w:pPr>
        <w:rPr>
          <w:rFonts w:ascii="Open Sans" w:hAnsi="Open Sans" w:cs="Open Sans"/>
          <w:sz w:val="20"/>
          <w:szCs w:val="20"/>
        </w:rPr>
      </w:pPr>
    </w:p>
    <w:p w14:paraId="1FC0F3B4" w14:textId="77777777" w:rsidR="00463DD4" w:rsidRPr="00782FEA" w:rsidRDefault="00463DD4">
      <w:pPr>
        <w:rPr>
          <w:rFonts w:ascii="Open Sans" w:hAnsi="Open Sans" w:cs="Open Sans"/>
          <w:sz w:val="20"/>
          <w:szCs w:val="20"/>
        </w:rPr>
      </w:pPr>
    </w:p>
    <w:p w14:paraId="48520028" w14:textId="77777777" w:rsidR="00463DD4" w:rsidRPr="00782FEA" w:rsidRDefault="00463DD4">
      <w:pPr>
        <w:rPr>
          <w:rFonts w:ascii="Open Sans" w:hAnsi="Open Sans" w:cs="Open Sans"/>
          <w:sz w:val="20"/>
          <w:szCs w:val="20"/>
        </w:rPr>
      </w:pPr>
    </w:p>
    <w:p w14:paraId="0CDCC81D" w14:textId="77777777" w:rsidR="00463DD4" w:rsidRPr="00782FEA" w:rsidRDefault="00463DD4">
      <w:pPr>
        <w:rPr>
          <w:rFonts w:ascii="Open Sans" w:hAnsi="Open Sans" w:cs="Open Sans"/>
          <w:sz w:val="20"/>
          <w:szCs w:val="20"/>
        </w:rPr>
      </w:pPr>
    </w:p>
    <w:p w14:paraId="0CF5C240" w14:textId="77777777" w:rsidR="00463DD4" w:rsidRPr="00782FEA" w:rsidRDefault="00463DD4">
      <w:pPr>
        <w:rPr>
          <w:rFonts w:ascii="Open Sans" w:hAnsi="Open Sans" w:cs="Open Sans"/>
          <w:sz w:val="20"/>
          <w:szCs w:val="20"/>
        </w:rPr>
      </w:pPr>
    </w:p>
    <w:p w14:paraId="4B29D030" w14:textId="77777777" w:rsidR="00463DD4" w:rsidRPr="00782FEA" w:rsidRDefault="00463DD4">
      <w:pPr>
        <w:rPr>
          <w:rFonts w:ascii="Open Sans" w:hAnsi="Open Sans" w:cs="Open Sans"/>
          <w:sz w:val="20"/>
          <w:szCs w:val="20"/>
        </w:rPr>
      </w:pPr>
    </w:p>
    <w:p w14:paraId="1E24B175" w14:textId="77777777" w:rsidR="00463DD4" w:rsidRPr="00782FEA" w:rsidRDefault="00463DD4">
      <w:pPr>
        <w:rPr>
          <w:rFonts w:ascii="Open Sans" w:hAnsi="Open Sans" w:cs="Open Sans"/>
          <w:sz w:val="20"/>
          <w:szCs w:val="20"/>
        </w:rPr>
      </w:pPr>
    </w:p>
    <w:p w14:paraId="00B89E30" w14:textId="77777777" w:rsidR="00115688" w:rsidRPr="00782FEA" w:rsidRDefault="00115688">
      <w:pPr>
        <w:rPr>
          <w:rFonts w:ascii="Open Sans" w:hAnsi="Open Sans" w:cs="Open Sans"/>
          <w:sz w:val="20"/>
          <w:szCs w:val="20"/>
        </w:rPr>
      </w:pPr>
    </w:p>
    <w:p w14:paraId="45995242" w14:textId="77777777" w:rsidR="00115688" w:rsidRPr="00782FEA" w:rsidRDefault="00115688">
      <w:pPr>
        <w:rPr>
          <w:rFonts w:ascii="Open Sans" w:hAnsi="Open Sans" w:cs="Open Sans"/>
          <w:sz w:val="20"/>
          <w:szCs w:val="20"/>
        </w:rPr>
      </w:pPr>
    </w:p>
    <w:p w14:paraId="25F57802" w14:textId="77777777" w:rsidR="00115688" w:rsidRPr="00782FEA" w:rsidRDefault="00115688" w:rsidP="00463DD4">
      <w:pPr>
        <w:jc w:val="center"/>
        <w:rPr>
          <w:rFonts w:ascii="Open Sans" w:hAnsi="Open Sans" w:cs="Open Sans"/>
          <w:sz w:val="20"/>
          <w:szCs w:val="20"/>
        </w:rPr>
      </w:pPr>
    </w:p>
    <w:p w14:paraId="5509B559" w14:textId="77777777" w:rsidR="00463DD4" w:rsidRPr="00782FEA" w:rsidRDefault="00463DD4" w:rsidP="00463DD4">
      <w:pPr>
        <w:jc w:val="center"/>
        <w:rPr>
          <w:rFonts w:ascii="Open Sans" w:hAnsi="Open Sans" w:cs="Open Sans"/>
          <w:sz w:val="20"/>
          <w:szCs w:val="20"/>
        </w:rPr>
      </w:pPr>
    </w:p>
    <w:p w14:paraId="707F0241" w14:textId="77777777" w:rsidR="00463DD4" w:rsidRPr="00782FEA" w:rsidRDefault="00463DD4" w:rsidP="00463DD4">
      <w:pPr>
        <w:jc w:val="center"/>
        <w:rPr>
          <w:rFonts w:ascii="Open Sans" w:hAnsi="Open Sans" w:cs="Open Sans"/>
          <w:sz w:val="20"/>
          <w:szCs w:val="20"/>
        </w:rPr>
        <w:sectPr w:rsidR="00463DD4" w:rsidRPr="00782FEA" w:rsidSect="009C5877">
          <w:footerReference w:type="default" r:id="rId8"/>
          <w:headerReference w:type="first" r:id="rId9"/>
          <w:pgSz w:w="11907" w:h="16839" w:code="9"/>
          <w:pgMar w:top="1304" w:right="1417" w:bottom="1134" w:left="1417" w:header="567" w:footer="567" w:gutter="0"/>
          <w:cols w:space="708"/>
          <w:docGrid w:linePitch="360"/>
        </w:sectPr>
      </w:pPr>
    </w:p>
    <w:p w14:paraId="5386592B" w14:textId="77777777" w:rsidR="00115688" w:rsidRPr="00782FEA" w:rsidRDefault="00115688" w:rsidP="009D6B30">
      <w:pPr>
        <w:pStyle w:val="WSBody0"/>
        <w:rPr>
          <w:rFonts w:ascii="Open Sans" w:hAnsi="Open Sans" w:cs="Open Sans"/>
          <w:b/>
          <w:sz w:val="20"/>
          <w:szCs w:val="20"/>
        </w:rPr>
      </w:pPr>
    </w:p>
    <w:p w14:paraId="6417B3A4" w14:textId="77777777" w:rsidR="009D6B30" w:rsidRPr="00782FEA" w:rsidRDefault="009D6B30" w:rsidP="009D6B30">
      <w:pPr>
        <w:pStyle w:val="WSBody0"/>
        <w:rPr>
          <w:rFonts w:ascii="Open Sans" w:hAnsi="Open Sans" w:cs="Open Sans"/>
          <w:b/>
          <w:sz w:val="20"/>
          <w:szCs w:val="20"/>
        </w:rPr>
      </w:pPr>
      <w:r w:rsidRPr="00782FEA">
        <w:rPr>
          <w:rFonts w:ascii="Open Sans" w:hAnsi="Open Sans" w:cs="Open Sans"/>
          <w:b/>
          <w:sz w:val="20"/>
          <w:szCs w:val="20"/>
        </w:rPr>
        <w:t>Strany:</w:t>
      </w:r>
    </w:p>
    <w:p w14:paraId="7C537F6E" w14:textId="77777777" w:rsidR="009D6B30" w:rsidRPr="00782FEA" w:rsidRDefault="00B46B31" w:rsidP="00DA4BCF">
      <w:pPr>
        <w:pStyle w:val="WSParties"/>
        <w:rPr>
          <w:rFonts w:ascii="Open Sans" w:hAnsi="Open Sans" w:cs="Open Sans"/>
          <w:sz w:val="20"/>
          <w:szCs w:val="22"/>
        </w:rPr>
      </w:pPr>
      <w:r w:rsidRPr="00782FEA">
        <w:rPr>
          <w:rFonts w:ascii="Open Sans" w:hAnsi="Open Sans" w:cs="Open Sans"/>
          <w:b/>
          <w:sz w:val="20"/>
          <w:szCs w:val="22"/>
        </w:rPr>
        <w:t>[</w:t>
      </w:r>
      <w:r w:rsidRPr="00782FEA">
        <w:rPr>
          <w:rFonts w:ascii="Open Sans" w:hAnsi="Open Sans" w:cs="Open Sans"/>
          <w:b/>
          <w:sz w:val="20"/>
          <w:szCs w:val="22"/>
          <w:highlight w:val="yellow"/>
        </w:rPr>
        <w:t>DOPLNIT</w:t>
      </w:r>
      <w:r w:rsidRPr="00782FEA">
        <w:rPr>
          <w:rFonts w:ascii="Open Sans" w:hAnsi="Open Sans" w:cs="Open Sans"/>
          <w:b/>
          <w:sz w:val="20"/>
          <w:szCs w:val="22"/>
        </w:rPr>
        <w:t xml:space="preserve">] </w:t>
      </w:r>
      <w:r w:rsidR="009D6B30" w:rsidRPr="00782FEA">
        <w:rPr>
          <w:rFonts w:ascii="Open Sans" w:hAnsi="Open Sans" w:cs="Open Sans"/>
          <w:sz w:val="20"/>
          <w:szCs w:val="22"/>
        </w:rPr>
        <w:t>(„</w:t>
      </w:r>
      <w:r w:rsidR="00115688" w:rsidRPr="00782FEA">
        <w:rPr>
          <w:rFonts w:ascii="Open Sans" w:hAnsi="Open Sans" w:cs="Open Sans"/>
          <w:b/>
          <w:sz w:val="20"/>
          <w:szCs w:val="22"/>
        </w:rPr>
        <w:t>Převodce</w:t>
      </w:r>
      <w:r w:rsidR="009D6B30" w:rsidRPr="00782FEA">
        <w:rPr>
          <w:rFonts w:ascii="Open Sans" w:hAnsi="Open Sans" w:cs="Open Sans"/>
          <w:sz w:val="20"/>
          <w:szCs w:val="22"/>
        </w:rPr>
        <w:t>“); a</w:t>
      </w:r>
    </w:p>
    <w:p w14:paraId="2A4C8B89" w14:textId="77777777" w:rsidR="009D6B30" w:rsidRPr="00782FEA" w:rsidRDefault="00B46B31" w:rsidP="00DD550D">
      <w:pPr>
        <w:pStyle w:val="WSParties"/>
        <w:rPr>
          <w:rFonts w:ascii="Open Sans" w:hAnsi="Open Sans" w:cs="Open Sans"/>
          <w:sz w:val="20"/>
          <w:szCs w:val="22"/>
        </w:rPr>
      </w:pPr>
      <w:r w:rsidRPr="00782FEA">
        <w:rPr>
          <w:rFonts w:ascii="Open Sans" w:hAnsi="Open Sans" w:cs="Open Sans"/>
          <w:b/>
          <w:sz w:val="20"/>
          <w:szCs w:val="22"/>
        </w:rPr>
        <w:t>[</w:t>
      </w:r>
      <w:r w:rsidRPr="00782FEA">
        <w:rPr>
          <w:rFonts w:ascii="Open Sans" w:hAnsi="Open Sans" w:cs="Open Sans"/>
          <w:b/>
          <w:sz w:val="20"/>
          <w:szCs w:val="22"/>
          <w:highlight w:val="yellow"/>
        </w:rPr>
        <w:t>DOPLNIT</w:t>
      </w:r>
      <w:r w:rsidRPr="00782FEA">
        <w:rPr>
          <w:rFonts w:ascii="Open Sans" w:hAnsi="Open Sans" w:cs="Open Sans"/>
          <w:b/>
          <w:sz w:val="20"/>
          <w:szCs w:val="22"/>
        </w:rPr>
        <w:t>]</w:t>
      </w:r>
      <w:r w:rsidR="009D6B30" w:rsidRPr="00782FEA">
        <w:rPr>
          <w:rFonts w:ascii="Open Sans" w:hAnsi="Open Sans" w:cs="Open Sans"/>
          <w:sz w:val="20"/>
          <w:szCs w:val="22"/>
        </w:rPr>
        <w:t>, („</w:t>
      </w:r>
      <w:r w:rsidR="00115688" w:rsidRPr="00782FEA">
        <w:rPr>
          <w:rFonts w:ascii="Open Sans" w:hAnsi="Open Sans" w:cs="Open Sans"/>
          <w:b/>
          <w:sz w:val="20"/>
          <w:szCs w:val="22"/>
        </w:rPr>
        <w:t>Nabyvatel</w:t>
      </w:r>
      <w:r w:rsidR="009D6B30" w:rsidRPr="00782FEA">
        <w:rPr>
          <w:rFonts w:ascii="Open Sans" w:hAnsi="Open Sans" w:cs="Open Sans"/>
          <w:sz w:val="20"/>
          <w:szCs w:val="22"/>
        </w:rPr>
        <w:t>“)</w:t>
      </w:r>
      <w:r w:rsidR="00432A59" w:rsidRPr="00782FEA">
        <w:rPr>
          <w:rFonts w:ascii="Open Sans" w:hAnsi="Open Sans" w:cs="Open Sans"/>
          <w:sz w:val="20"/>
          <w:szCs w:val="22"/>
        </w:rPr>
        <w:t>,</w:t>
      </w:r>
      <w:r w:rsidR="009D6B30" w:rsidRPr="00782FEA">
        <w:rPr>
          <w:rFonts w:ascii="Open Sans" w:hAnsi="Open Sans" w:cs="Open Sans"/>
          <w:sz w:val="20"/>
          <w:szCs w:val="22"/>
        </w:rPr>
        <w:t xml:space="preserve"> (společně „</w:t>
      </w:r>
      <w:r w:rsidR="009D6B30" w:rsidRPr="00782FEA">
        <w:rPr>
          <w:rFonts w:ascii="Open Sans" w:hAnsi="Open Sans" w:cs="Open Sans"/>
          <w:b/>
          <w:sz w:val="20"/>
          <w:szCs w:val="22"/>
        </w:rPr>
        <w:t>Strany</w:t>
      </w:r>
      <w:r w:rsidR="009D6B30" w:rsidRPr="00782FEA">
        <w:rPr>
          <w:rFonts w:ascii="Open Sans" w:hAnsi="Open Sans" w:cs="Open Sans"/>
          <w:sz w:val="20"/>
          <w:szCs w:val="22"/>
        </w:rPr>
        <w:t>“).</w:t>
      </w:r>
    </w:p>
    <w:p w14:paraId="5591C1E3" w14:textId="77777777" w:rsidR="009D6B30" w:rsidRPr="00782FEA" w:rsidRDefault="009D6B30" w:rsidP="009D6B30">
      <w:pPr>
        <w:pStyle w:val="WSHead0"/>
        <w:spacing w:before="0"/>
        <w:rPr>
          <w:rFonts w:ascii="Open Sans" w:hAnsi="Open Sans" w:cs="Open Sans"/>
          <w:sz w:val="20"/>
          <w:szCs w:val="20"/>
        </w:rPr>
      </w:pPr>
    </w:p>
    <w:p w14:paraId="53C8075E" w14:textId="77777777" w:rsidR="00463DD4" w:rsidRPr="00782FEA" w:rsidRDefault="00463DD4" w:rsidP="00463DD4">
      <w:pPr>
        <w:pStyle w:val="Body0"/>
        <w:rPr>
          <w:rFonts w:ascii="Open Sans" w:hAnsi="Open Sans" w:cs="Open Sans"/>
          <w:sz w:val="20"/>
          <w:szCs w:val="20"/>
        </w:rPr>
      </w:pPr>
      <w:r w:rsidRPr="00782FEA">
        <w:rPr>
          <w:rFonts w:ascii="Open Sans" w:hAnsi="Open Sans" w:cs="Open Sans"/>
          <w:sz w:val="20"/>
          <w:szCs w:val="20"/>
        </w:rPr>
        <w:t>uzavírají v souladu s</w:t>
      </w:r>
      <w:r w:rsidR="002269E6" w:rsidRPr="00782FEA">
        <w:rPr>
          <w:rFonts w:ascii="Open Sans" w:hAnsi="Open Sans" w:cs="Open Sans"/>
          <w:sz w:val="20"/>
          <w:szCs w:val="20"/>
        </w:rPr>
        <w:t xml:space="preserve"> ustanovením § 207 a násl. zákona č. 90/2012 Sb., zákon o obchodních společnostech a družstvech ve spojení s příslušnou úpravou provedenou zákonem </w:t>
      </w:r>
      <w:r w:rsidRPr="00782FEA">
        <w:rPr>
          <w:rFonts w:ascii="Open Sans" w:hAnsi="Open Sans" w:cs="Open Sans"/>
          <w:sz w:val="20"/>
          <w:szCs w:val="20"/>
        </w:rPr>
        <w:t>č. 89/2012 Sb., občanským zákoníkem tuto</w:t>
      </w:r>
      <w:r w:rsidR="002269E6" w:rsidRPr="00782FEA">
        <w:rPr>
          <w:rFonts w:ascii="Open Sans" w:hAnsi="Open Sans" w:cs="Open Sans"/>
          <w:sz w:val="20"/>
          <w:szCs w:val="20"/>
        </w:rPr>
        <w:t>:</w:t>
      </w:r>
      <w:r w:rsidRPr="00782FEA">
        <w:rPr>
          <w:rFonts w:ascii="Open Sans" w:hAnsi="Open Sans" w:cs="Open Sans"/>
          <w:sz w:val="20"/>
          <w:szCs w:val="20"/>
        </w:rPr>
        <w:t xml:space="preserve"> </w:t>
      </w:r>
    </w:p>
    <w:p w14:paraId="3BCF7C30" w14:textId="77777777" w:rsidR="00463DD4" w:rsidRPr="00782FEA" w:rsidRDefault="00463DD4" w:rsidP="00463DD4">
      <w:pPr>
        <w:pStyle w:val="Body0"/>
        <w:jc w:val="center"/>
        <w:rPr>
          <w:rFonts w:ascii="Open Sans" w:hAnsi="Open Sans" w:cs="Open Sans"/>
          <w:b/>
          <w:caps/>
          <w:sz w:val="20"/>
          <w:szCs w:val="20"/>
        </w:rPr>
      </w:pPr>
    </w:p>
    <w:p w14:paraId="21DC0B84" w14:textId="77777777" w:rsidR="00463DD4" w:rsidRPr="00782FEA" w:rsidRDefault="00463DD4" w:rsidP="00463DD4">
      <w:pPr>
        <w:pStyle w:val="Body0"/>
        <w:jc w:val="center"/>
        <w:rPr>
          <w:rFonts w:ascii="Open Sans" w:hAnsi="Open Sans" w:cs="Open Sans"/>
          <w:b/>
          <w:caps/>
          <w:sz w:val="20"/>
          <w:szCs w:val="20"/>
        </w:rPr>
      </w:pPr>
      <w:r w:rsidRPr="00782FEA">
        <w:rPr>
          <w:rFonts w:ascii="Open Sans" w:hAnsi="Open Sans" w:cs="Open Sans"/>
          <w:b/>
          <w:caps/>
          <w:sz w:val="20"/>
          <w:szCs w:val="20"/>
        </w:rPr>
        <w:t xml:space="preserve">smlouvu o převodu podílu </w:t>
      </w:r>
    </w:p>
    <w:p w14:paraId="11B284C6" w14:textId="77777777" w:rsidR="00463DD4" w:rsidRPr="00782FEA" w:rsidRDefault="00463DD4" w:rsidP="00463DD4">
      <w:pPr>
        <w:pStyle w:val="Body0"/>
        <w:jc w:val="center"/>
        <w:rPr>
          <w:rFonts w:ascii="Open Sans" w:hAnsi="Open Sans" w:cs="Open Sans"/>
          <w:sz w:val="20"/>
          <w:szCs w:val="20"/>
        </w:rPr>
      </w:pPr>
      <w:r w:rsidRPr="00782FEA">
        <w:rPr>
          <w:rFonts w:ascii="Open Sans" w:hAnsi="Open Sans" w:cs="Open Sans"/>
          <w:sz w:val="20"/>
          <w:szCs w:val="20"/>
        </w:rPr>
        <w:t>(dále jen „</w:t>
      </w:r>
      <w:r w:rsidRPr="00782FEA">
        <w:rPr>
          <w:rFonts w:ascii="Open Sans" w:hAnsi="Open Sans" w:cs="Open Sans"/>
          <w:b/>
          <w:sz w:val="20"/>
          <w:szCs w:val="20"/>
        </w:rPr>
        <w:t>Smlouva</w:t>
      </w:r>
      <w:r w:rsidRPr="00782FEA">
        <w:rPr>
          <w:rFonts w:ascii="Open Sans" w:hAnsi="Open Sans" w:cs="Open Sans"/>
          <w:sz w:val="20"/>
          <w:szCs w:val="20"/>
        </w:rPr>
        <w:t>“)</w:t>
      </w:r>
    </w:p>
    <w:p w14:paraId="089C4DCA" w14:textId="77777777" w:rsidR="009D6B30" w:rsidRPr="00782FEA" w:rsidRDefault="009D6B30" w:rsidP="009D6B30">
      <w:pPr>
        <w:pStyle w:val="Body0"/>
        <w:rPr>
          <w:rFonts w:ascii="Open Sans" w:hAnsi="Open Sans" w:cs="Open Sans"/>
          <w:sz w:val="20"/>
          <w:szCs w:val="20"/>
        </w:rPr>
      </w:pPr>
    </w:p>
    <w:p w14:paraId="6F60F826" w14:textId="77777777" w:rsidR="009D6B30" w:rsidRPr="00782FEA" w:rsidRDefault="009D6B30" w:rsidP="00F02E23">
      <w:pPr>
        <w:pStyle w:val="Level1"/>
        <w:rPr>
          <w:rFonts w:ascii="Open Sans" w:hAnsi="Open Sans" w:cs="Open Sans"/>
          <w:sz w:val="20"/>
          <w:szCs w:val="24"/>
        </w:rPr>
      </w:pPr>
      <w:r w:rsidRPr="00782FEA">
        <w:rPr>
          <w:rFonts w:ascii="Open Sans" w:hAnsi="Open Sans" w:cs="Open Sans"/>
          <w:sz w:val="20"/>
          <w:szCs w:val="24"/>
        </w:rPr>
        <w:t>Ú</w:t>
      </w:r>
      <w:r w:rsidR="007029DB" w:rsidRPr="00782FEA">
        <w:rPr>
          <w:rFonts w:ascii="Open Sans" w:hAnsi="Open Sans" w:cs="Open Sans"/>
          <w:sz w:val="20"/>
          <w:szCs w:val="24"/>
        </w:rPr>
        <w:t xml:space="preserve">vodní ustanovení </w:t>
      </w:r>
      <w:r w:rsidRPr="00782FEA">
        <w:rPr>
          <w:rFonts w:ascii="Open Sans" w:hAnsi="Open Sans" w:cs="Open Sans"/>
          <w:sz w:val="20"/>
          <w:szCs w:val="24"/>
        </w:rPr>
        <w:t xml:space="preserve"> </w:t>
      </w:r>
    </w:p>
    <w:p w14:paraId="761CCBBA" w14:textId="77777777" w:rsidR="00115688" w:rsidRPr="00782FEA" w:rsidRDefault="00115688" w:rsidP="00DF54BC">
      <w:pPr>
        <w:pStyle w:val="Level2"/>
        <w:tabs>
          <w:tab w:val="num" w:pos="709"/>
        </w:tabs>
        <w:rPr>
          <w:rFonts w:ascii="Open Sans" w:hAnsi="Open Sans" w:cs="Open Sans"/>
          <w:sz w:val="20"/>
          <w:szCs w:val="24"/>
        </w:rPr>
      </w:pPr>
      <w:r w:rsidRPr="00782FEA">
        <w:rPr>
          <w:rFonts w:ascii="Open Sans" w:hAnsi="Open Sans" w:cs="Open Sans"/>
          <w:sz w:val="20"/>
          <w:szCs w:val="24"/>
        </w:rPr>
        <w:t xml:space="preserve">Převodce prohlašuje, že je </w:t>
      </w:r>
      <w:r w:rsidR="00B01A0D" w:rsidRPr="00782FEA">
        <w:rPr>
          <w:rFonts w:ascii="Open Sans" w:hAnsi="Open Sans" w:cs="Open Sans"/>
          <w:sz w:val="20"/>
          <w:szCs w:val="24"/>
        </w:rPr>
        <w:t xml:space="preserve">jediným </w:t>
      </w:r>
      <w:r w:rsidRPr="00782FEA">
        <w:rPr>
          <w:rFonts w:ascii="Open Sans" w:hAnsi="Open Sans" w:cs="Open Sans"/>
          <w:sz w:val="20"/>
          <w:szCs w:val="24"/>
        </w:rPr>
        <w:t xml:space="preserve">společníkem společnosti </w:t>
      </w:r>
      <w:r w:rsidR="00B46B31" w:rsidRPr="00782FEA">
        <w:rPr>
          <w:rFonts w:ascii="Open Sans" w:hAnsi="Open Sans" w:cs="Open Sans"/>
          <w:b/>
          <w:sz w:val="20"/>
          <w:szCs w:val="24"/>
        </w:rPr>
        <w:t>[</w:t>
      </w:r>
      <w:r w:rsidR="00B46B31" w:rsidRPr="00782FEA">
        <w:rPr>
          <w:rFonts w:ascii="Open Sans" w:hAnsi="Open Sans" w:cs="Open Sans"/>
          <w:b/>
          <w:sz w:val="20"/>
          <w:szCs w:val="24"/>
          <w:highlight w:val="yellow"/>
        </w:rPr>
        <w:t>DOPLNIT</w:t>
      </w:r>
      <w:r w:rsidR="00B46B31" w:rsidRPr="00782FEA">
        <w:rPr>
          <w:rFonts w:ascii="Open Sans" w:hAnsi="Open Sans" w:cs="Open Sans"/>
          <w:b/>
          <w:sz w:val="20"/>
          <w:szCs w:val="24"/>
        </w:rPr>
        <w:t>]</w:t>
      </w:r>
      <w:r w:rsidRPr="00782FEA">
        <w:rPr>
          <w:rFonts w:ascii="Open Sans" w:hAnsi="Open Sans" w:cs="Open Sans"/>
          <w:sz w:val="20"/>
          <w:szCs w:val="24"/>
        </w:rPr>
        <w:t xml:space="preserve"> (dále jen „</w:t>
      </w:r>
      <w:r w:rsidRPr="00782FEA">
        <w:rPr>
          <w:rFonts w:ascii="Open Sans" w:hAnsi="Open Sans" w:cs="Open Sans"/>
          <w:b/>
          <w:sz w:val="20"/>
          <w:szCs w:val="24"/>
        </w:rPr>
        <w:t>Společnost</w:t>
      </w:r>
      <w:r w:rsidRPr="00782FEA">
        <w:rPr>
          <w:rFonts w:ascii="Open Sans" w:hAnsi="Open Sans" w:cs="Open Sans"/>
          <w:sz w:val="20"/>
          <w:szCs w:val="24"/>
        </w:rPr>
        <w:t xml:space="preserve">“) s podílem o velikosti </w:t>
      </w:r>
      <w:r w:rsidR="00B46B31" w:rsidRPr="00782FEA">
        <w:rPr>
          <w:rFonts w:ascii="Open Sans" w:hAnsi="Open Sans" w:cs="Open Sans"/>
          <w:sz w:val="20"/>
          <w:szCs w:val="24"/>
        </w:rPr>
        <w:t>[</w:t>
      </w:r>
      <w:r w:rsidR="00B46B31" w:rsidRPr="00782FEA">
        <w:rPr>
          <w:rFonts w:ascii="Open Sans" w:hAnsi="Open Sans" w:cs="Open Sans"/>
          <w:sz w:val="20"/>
          <w:szCs w:val="24"/>
          <w:highlight w:val="yellow"/>
        </w:rPr>
        <w:t>DOPLNIT</w:t>
      </w:r>
      <w:r w:rsidR="00B46B31" w:rsidRPr="00782FEA">
        <w:rPr>
          <w:rFonts w:ascii="Open Sans" w:hAnsi="Open Sans" w:cs="Open Sans"/>
          <w:sz w:val="20"/>
          <w:szCs w:val="24"/>
        </w:rPr>
        <w:t>]</w:t>
      </w:r>
      <w:r w:rsidRPr="00782FEA">
        <w:rPr>
          <w:rFonts w:ascii="Open Sans" w:hAnsi="Open Sans" w:cs="Open Sans"/>
          <w:sz w:val="20"/>
          <w:szCs w:val="24"/>
        </w:rPr>
        <w:t xml:space="preserve"> odpovídajícím vkladu Převodce do základního kapitálu Společnosti ve výši </w:t>
      </w:r>
      <w:r w:rsidR="00B46B31" w:rsidRPr="00782FEA">
        <w:rPr>
          <w:rFonts w:ascii="Open Sans" w:hAnsi="Open Sans" w:cs="Open Sans"/>
          <w:sz w:val="20"/>
          <w:szCs w:val="24"/>
        </w:rPr>
        <w:t>[</w:t>
      </w:r>
      <w:r w:rsidR="00B46B31" w:rsidRPr="00782FEA">
        <w:rPr>
          <w:rFonts w:ascii="Open Sans" w:hAnsi="Open Sans" w:cs="Open Sans"/>
          <w:sz w:val="20"/>
          <w:szCs w:val="24"/>
          <w:highlight w:val="yellow"/>
        </w:rPr>
        <w:t>DOPLNIT</w:t>
      </w:r>
      <w:proofErr w:type="gramStart"/>
      <w:r w:rsidR="00B46B31" w:rsidRPr="00782FEA">
        <w:rPr>
          <w:rFonts w:ascii="Open Sans" w:hAnsi="Open Sans" w:cs="Open Sans"/>
          <w:sz w:val="20"/>
          <w:szCs w:val="24"/>
        </w:rPr>
        <w:t>]</w:t>
      </w:r>
      <w:r w:rsidR="00E3740E" w:rsidRPr="00782FEA">
        <w:rPr>
          <w:rFonts w:ascii="Open Sans" w:hAnsi="Open Sans" w:cs="Open Sans"/>
          <w:sz w:val="20"/>
          <w:szCs w:val="24"/>
        </w:rPr>
        <w:t>,-</w:t>
      </w:r>
      <w:proofErr w:type="gramEnd"/>
      <w:r w:rsidRPr="00782FEA">
        <w:rPr>
          <w:rFonts w:ascii="Open Sans" w:hAnsi="Open Sans" w:cs="Open Sans"/>
          <w:sz w:val="20"/>
          <w:szCs w:val="24"/>
        </w:rPr>
        <w:t xml:space="preserve"> Kč, který byl Převodcem </w:t>
      </w:r>
      <w:r w:rsidRPr="00782FEA">
        <w:rPr>
          <w:rFonts w:ascii="Open Sans" w:hAnsi="Open Sans" w:cs="Open Sans"/>
          <w:sz w:val="20"/>
          <w:szCs w:val="24"/>
          <w:highlight w:val="yellow"/>
        </w:rPr>
        <w:t>zcela splacen</w:t>
      </w:r>
      <w:r w:rsidR="003664CD" w:rsidRPr="00782FEA">
        <w:rPr>
          <w:rFonts w:ascii="Open Sans" w:hAnsi="Open Sans" w:cs="Open Sans"/>
          <w:sz w:val="20"/>
          <w:szCs w:val="24"/>
        </w:rPr>
        <w:t xml:space="preserve"> (dále jen „</w:t>
      </w:r>
      <w:r w:rsidR="003664CD" w:rsidRPr="00782FEA">
        <w:rPr>
          <w:rFonts w:ascii="Open Sans" w:hAnsi="Open Sans" w:cs="Open Sans"/>
          <w:b/>
          <w:sz w:val="20"/>
          <w:szCs w:val="24"/>
        </w:rPr>
        <w:t>Podíl</w:t>
      </w:r>
      <w:r w:rsidR="003664CD" w:rsidRPr="00782FEA">
        <w:rPr>
          <w:rFonts w:ascii="Open Sans" w:hAnsi="Open Sans" w:cs="Open Sans"/>
          <w:sz w:val="20"/>
          <w:szCs w:val="24"/>
        </w:rPr>
        <w:t>“)</w:t>
      </w:r>
      <w:r w:rsidRPr="00782FEA">
        <w:rPr>
          <w:rFonts w:ascii="Open Sans" w:hAnsi="Open Sans" w:cs="Open Sans"/>
          <w:sz w:val="20"/>
          <w:szCs w:val="24"/>
        </w:rPr>
        <w:t>.</w:t>
      </w:r>
    </w:p>
    <w:p w14:paraId="49C09D93" w14:textId="77777777" w:rsidR="009D6B30" w:rsidRPr="00782FEA" w:rsidRDefault="00B01A0D" w:rsidP="00115688">
      <w:pPr>
        <w:pStyle w:val="Level2"/>
        <w:rPr>
          <w:rFonts w:ascii="Open Sans" w:hAnsi="Open Sans" w:cs="Open Sans"/>
          <w:sz w:val="20"/>
          <w:szCs w:val="20"/>
        </w:rPr>
      </w:pPr>
      <w:r w:rsidRPr="00782FEA">
        <w:rPr>
          <w:rFonts w:ascii="Open Sans" w:hAnsi="Open Sans" w:cs="Open Sans"/>
          <w:sz w:val="20"/>
          <w:szCs w:val="18"/>
        </w:rPr>
        <w:t>Strany se dohodly, že Převodce převede Podíl na Nabyvatele a za tím účelem Strany uzavírají tuto Smlouvu.</w:t>
      </w:r>
      <w:r w:rsidR="009D6B30" w:rsidRPr="00782FEA">
        <w:rPr>
          <w:rFonts w:ascii="Open Sans" w:hAnsi="Open Sans" w:cs="Open Sans"/>
          <w:sz w:val="20"/>
          <w:szCs w:val="20"/>
        </w:rPr>
        <w:t xml:space="preserve"> </w:t>
      </w:r>
    </w:p>
    <w:p w14:paraId="7D69E5BE" w14:textId="77777777" w:rsidR="009D6B30" w:rsidRPr="00782FEA" w:rsidRDefault="007029DB" w:rsidP="00F02E23">
      <w:pPr>
        <w:pStyle w:val="Level1"/>
        <w:rPr>
          <w:rFonts w:ascii="Open Sans" w:hAnsi="Open Sans" w:cs="Open Sans"/>
          <w:sz w:val="20"/>
          <w:szCs w:val="24"/>
        </w:rPr>
      </w:pPr>
      <w:r w:rsidRPr="00782FEA">
        <w:rPr>
          <w:rFonts w:ascii="Open Sans" w:hAnsi="Open Sans" w:cs="Open Sans"/>
          <w:sz w:val="20"/>
          <w:szCs w:val="24"/>
        </w:rPr>
        <w:t>Předmět smlouvy</w:t>
      </w:r>
      <w:r w:rsidR="009D6B30" w:rsidRPr="00782FEA">
        <w:rPr>
          <w:rFonts w:ascii="Open Sans" w:hAnsi="Open Sans" w:cs="Open Sans"/>
          <w:sz w:val="20"/>
          <w:szCs w:val="24"/>
        </w:rPr>
        <w:t xml:space="preserve"> </w:t>
      </w:r>
    </w:p>
    <w:p w14:paraId="629FA5F4"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Převodce touto Smlouvou převádí na Nabyvatele Podíl za úplatu sjednanou v článku 3. Smlouvy.</w:t>
      </w:r>
    </w:p>
    <w:p w14:paraId="21AE6C44"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Nabyvatel od Převodce Podíl přijímá</w:t>
      </w:r>
      <w:r w:rsidR="002269E6" w:rsidRPr="00782FEA">
        <w:rPr>
          <w:rFonts w:ascii="Open Sans" w:hAnsi="Open Sans" w:cs="Open Sans"/>
          <w:sz w:val="20"/>
          <w:szCs w:val="24"/>
        </w:rPr>
        <w:t xml:space="preserve"> do svého vlastnictví </w:t>
      </w:r>
      <w:r w:rsidRPr="00782FEA">
        <w:rPr>
          <w:rFonts w:ascii="Open Sans" w:hAnsi="Open Sans" w:cs="Open Sans"/>
          <w:sz w:val="20"/>
          <w:szCs w:val="24"/>
        </w:rPr>
        <w:t>a zavazuje se za ně zaplatit Převodci úplatu sjednanou v článku 3. Smlouvy.</w:t>
      </w:r>
    </w:p>
    <w:p w14:paraId="3B7C3263" w14:textId="77777777" w:rsidR="009D6B30"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Nabyvatel prohlašuje, že přistupuje ke společenské smlouvě Společnosti a souhlasí se zápisem své osoby do obchodního rejstříku.</w:t>
      </w:r>
    </w:p>
    <w:p w14:paraId="26A5D6F5" w14:textId="77777777" w:rsidR="003664CD" w:rsidRPr="00782FEA" w:rsidRDefault="003664CD" w:rsidP="003664CD">
      <w:pPr>
        <w:pStyle w:val="Level1"/>
        <w:rPr>
          <w:rFonts w:ascii="Open Sans" w:hAnsi="Open Sans" w:cs="Open Sans"/>
          <w:sz w:val="20"/>
          <w:szCs w:val="24"/>
        </w:rPr>
      </w:pPr>
      <w:r w:rsidRPr="00782FEA">
        <w:rPr>
          <w:rFonts w:ascii="Open Sans" w:hAnsi="Open Sans" w:cs="Open Sans"/>
          <w:sz w:val="20"/>
          <w:szCs w:val="24"/>
        </w:rPr>
        <w:t>Kupní cena</w:t>
      </w:r>
    </w:p>
    <w:p w14:paraId="43344A6C"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Nabyvatel a Převodce dohodli za převod vlastnického práva k Podílu, dl</w:t>
      </w:r>
      <w:r w:rsidR="00DF54BC" w:rsidRPr="00782FEA">
        <w:rPr>
          <w:rFonts w:ascii="Open Sans" w:hAnsi="Open Sans" w:cs="Open Sans"/>
          <w:sz w:val="20"/>
          <w:szCs w:val="24"/>
        </w:rPr>
        <w:t xml:space="preserve">e této Smlouvy, úplatu ve výši </w:t>
      </w:r>
      <w:r w:rsidR="00B46B31" w:rsidRPr="00782FEA">
        <w:rPr>
          <w:rFonts w:ascii="Open Sans" w:hAnsi="Open Sans" w:cs="Open Sans"/>
          <w:sz w:val="20"/>
          <w:szCs w:val="24"/>
        </w:rPr>
        <w:t>[</w:t>
      </w:r>
      <w:r w:rsidR="00B46B31" w:rsidRPr="00782FEA">
        <w:rPr>
          <w:rFonts w:ascii="Open Sans" w:hAnsi="Open Sans" w:cs="Open Sans"/>
          <w:sz w:val="20"/>
          <w:szCs w:val="24"/>
          <w:highlight w:val="yellow"/>
        </w:rPr>
        <w:t>DOPLNIT</w:t>
      </w:r>
      <w:proofErr w:type="gramStart"/>
      <w:r w:rsidR="00B46B31" w:rsidRPr="00782FEA">
        <w:rPr>
          <w:rFonts w:ascii="Open Sans" w:hAnsi="Open Sans" w:cs="Open Sans"/>
          <w:sz w:val="20"/>
          <w:szCs w:val="24"/>
        </w:rPr>
        <w:t>]</w:t>
      </w:r>
      <w:r w:rsidRPr="00782FEA">
        <w:rPr>
          <w:rFonts w:ascii="Open Sans" w:hAnsi="Open Sans" w:cs="Open Sans"/>
          <w:sz w:val="20"/>
          <w:szCs w:val="24"/>
        </w:rPr>
        <w:t>,-</w:t>
      </w:r>
      <w:proofErr w:type="gramEnd"/>
      <w:r w:rsidR="00E3740E" w:rsidRPr="00782FEA">
        <w:rPr>
          <w:rFonts w:ascii="Open Sans" w:hAnsi="Open Sans" w:cs="Open Sans"/>
          <w:sz w:val="20"/>
          <w:szCs w:val="24"/>
        </w:rPr>
        <w:t xml:space="preserve"> </w:t>
      </w:r>
      <w:r w:rsidRPr="00782FEA">
        <w:rPr>
          <w:rFonts w:ascii="Open Sans" w:hAnsi="Open Sans" w:cs="Open Sans"/>
          <w:sz w:val="20"/>
          <w:szCs w:val="24"/>
        </w:rPr>
        <w:t>Kč, (dále jen „</w:t>
      </w:r>
      <w:r w:rsidRPr="00782FEA">
        <w:rPr>
          <w:rFonts w:ascii="Open Sans" w:hAnsi="Open Sans" w:cs="Open Sans"/>
          <w:b/>
          <w:sz w:val="20"/>
          <w:szCs w:val="24"/>
        </w:rPr>
        <w:t>Úplata</w:t>
      </w:r>
      <w:r w:rsidRPr="00782FEA">
        <w:rPr>
          <w:rFonts w:ascii="Open Sans" w:hAnsi="Open Sans" w:cs="Open Sans"/>
          <w:sz w:val="20"/>
          <w:szCs w:val="24"/>
        </w:rPr>
        <w:t xml:space="preserve">“). </w:t>
      </w:r>
    </w:p>
    <w:p w14:paraId="4817EDC5" w14:textId="77CBCB15" w:rsidR="003664CD" w:rsidRPr="00782FEA" w:rsidRDefault="003664CD" w:rsidP="00AB5218">
      <w:pPr>
        <w:pStyle w:val="Level2"/>
        <w:rPr>
          <w:rFonts w:ascii="Open Sans" w:hAnsi="Open Sans" w:cs="Open Sans"/>
          <w:sz w:val="20"/>
          <w:szCs w:val="24"/>
        </w:rPr>
      </w:pPr>
      <w:r w:rsidRPr="00782FEA">
        <w:rPr>
          <w:rFonts w:ascii="Open Sans" w:hAnsi="Open Sans" w:cs="Open Sans"/>
          <w:sz w:val="20"/>
          <w:szCs w:val="24"/>
        </w:rPr>
        <w:t xml:space="preserve">Nabyvatel </w:t>
      </w:r>
      <w:r w:rsidRPr="00782FEA">
        <w:rPr>
          <w:rFonts w:ascii="Open Sans" w:hAnsi="Open Sans" w:cs="Open Sans"/>
          <w:sz w:val="20"/>
          <w:szCs w:val="24"/>
          <w:highlight w:val="yellow"/>
        </w:rPr>
        <w:t>uhrad</w:t>
      </w:r>
      <w:r w:rsidR="00B01A0D" w:rsidRPr="00782FEA">
        <w:rPr>
          <w:rFonts w:ascii="Open Sans" w:hAnsi="Open Sans" w:cs="Open Sans"/>
          <w:sz w:val="20"/>
          <w:szCs w:val="24"/>
          <w:highlight w:val="yellow"/>
        </w:rPr>
        <w:t xml:space="preserve">il </w:t>
      </w:r>
      <w:r w:rsidRPr="00782FEA">
        <w:rPr>
          <w:rFonts w:ascii="Open Sans" w:hAnsi="Open Sans" w:cs="Open Sans"/>
          <w:sz w:val="20"/>
          <w:szCs w:val="24"/>
          <w:highlight w:val="yellow"/>
        </w:rPr>
        <w:t xml:space="preserve">Převodci Úplatu </w:t>
      </w:r>
      <w:r w:rsidR="00B01A0D" w:rsidRPr="00782FEA">
        <w:rPr>
          <w:rFonts w:ascii="Open Sans" w:hAnsi="Open Sans" w:cs="Open Sans"/>
          <w:sz w:val="20"/>
          <w:szCs w:val="24"/>
          <w:highlight w:val="yellow"/>
        </w:rPr>
        <w:t>před podpisem této Smlouvy, což</w:t>
      </w:r>
      <w:r w:rsidR="00BE7D9B" w:rsidRPr="00782FEA">
        <w:rPr>
          <w:rFonts w:ascii="Open Sans" w:hAnsi="Open Sans" w:cs="Open Sans"/>
          <w:sz w:val="20"/>
          <w:szCs w:val="24"/>
          <w:highlight w:val="yellow"/>
        </w:rPr>
        <w:t xml:space="preserve"> Převodce Nabyvateli</w:t>
      </w:r>
      <w:r w:rsidR="00B01A0D" w:rsidRPr="00782FEA">
        <w:rPr>
          <w:rFonts w:ascii="Open Sans" w:hAnsi="Open Sans" w:cs="Open Sans"/>
          <w:sz w:val="20"/>
          <w:szCs w:val="24"/>
          <w:highlight w:val="yellow"/>
        </w:rPr>
        <w:t xml:space="preserve"> podpisem této Smlouvy potvrzuje.</w:t>
      </w:r>
      <w:r w:rsidR="00B01A0D" w:rsidRPr="00782FEA">
        <w:rPr>
          <w:rFonts w:ascii="Open Sans" w:hAnsi="Open Sans" w:cs="Open Sans"/>
          <w:sz w:val="20"/>
          <w:szCs w:val="24"/>
        </w:rPr>
        <w:t xml:space="preserve"> </w:t>
      </w:r>
    </w:p>
    <w:p w14:paraId="590984EB" w14:textId="77777777" w:rsidR="003664CD" w:rsidRPr="00782FEA" w:rsidRDefault="003664CD" w:rsidP="00F02E23">
      <w:pPr>
        <w:pStyle w:val="Level1"/>
        <w:rPr>
          <w:rFonts w:ascii="Open Sans" w:hAnsi="Open Sans" w:cs="Open Sans"/>
          <w:sz w:val="20"/>
          <w:szCs w:val="24"/>
        </w:rPr>
      </w:pPr>
      <w:r w:rsidRPr="00782FEA">
        <w:rPr>
          <w:rFonts w:ascii="Open Sans" w:hAnsi="Open Sans" w:cs="Open Sans"/>
          <w:sz w:val="20"/>
          <w:szCs w:val="24"/>
        </w:rPr>
        <w:t>Prohlášení smluvních stran</w:t>
      </w:r>
    </w:p>
    <w:p w14:paraId="5D3D09DB"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 xml:space="preserve">Smluvní strany prohlašují, že jsou způsobilí uzavřít tuto Smlouvu, jsou oprávněni ke dni jejího uzavření nakládat se svým majetkem přinejmenším v rozsahu stanoveném touto Smlouvou, nejsou si vědomi, že by proti nim bylo vedeno soudní, exekuční nebo správní řízení, které by </w:t>
      </w:r>
      <w:r w:rsidRPr="00782FEA">
        <w:rPr>
          <w:rFonts w:ascii="Open Sans" w:hAnsi="Open Sans" w:cs="Open Sans"/>
          <w:sz w:val="20"/>
          <w:szCs w:val="24"/>
        </w:rPr>
        <w:lastRenderedPageBreak/>
        <w:t xml:space="preserve">v budoucnu mohlo ohrozit platnost nebo účinnost této Smlouvy, nejsou v insolvenci a nenacházejí se ve stavu odpovídajícím úpadku.   </w:t>
      </w:r>
    </w:p>
    <w:p w14:paraId="09AFF246"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Ohledně Podílu Převodce prohlašuje, že je výlučným a neomezeným vlastníkem Podílu, je plně oprávněn s Podílem nakládat, s Podílem jsou spojena všechna práva, která k nim dle právních předpisů a společenské smlouvy náleží a že Podíl nemá žádné právní vady, není zatížen zástavním právem, předkupním právem či opčním právem jakékoliv třetí osoby ani jiným právem ve prospěch jakékoli třetí strany.</w:t>
      </w:r>
    </w:p>
    <w:p w14:paraId="3DEE277E" w14:textId="77777777" w:rsidR="009D6B30" w:rsidRPr="00782FEA" w:rsidRDefault="007029DB" w:rsidP="00F02E23">
      <w:pPr>
        <w:pStyle w:val="Level1"/>
        <w:rPr>
          <w:rFonts w:ascii="Open Sans" w:hAnsi="Open Sans" w:cs="Open Sans"/>
          <w:sz w:val="20"/>
          <w:szCs w:val="24"/>
        </w:rPr>
      </w:pPr>
      <w:r w:rsidRPr="00782FEA">
        <w:rPr>
          <w:rFonts w:ascii="Open Sans" w:hAnsi="Open Sans" w:cs="Open Sans"/>
          <w:sz w:val="20"/>
          <w:szCs w:val="24"/>
        </w:rPr>
        <w:t xml:space="preserve">Závěrečná ustanovení </w:t>
      </w:r>
    </w:p>
    <w:p w14:paraId="746DF239"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Veškeré změny této Smlouvy musí být v písemné formě a řádně podepsány oběma Stranami.</w:t>
      </w:r>
    </w:p>
    <w:p w14:paraId="38F272AA"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Žádné opominutí nebo zdržení Stran ohledně důsledného uplatnění jakéhokoliv práva, výhody nebo opravného prostředku na základě této Smlouvy nebude považováno za vzdání se těchto práv. Žádné specifické právo nebo opravný prostředek na základě této Smlouvy nebude Stranám bránit v uplatňování jakéhokoliv jiného práva nebo opravného prostředku nebo v podniknutí jakýchkoliv opatření, na která mají Strany jinak ze zákona nárok.</w:t>
      </w:r>
    </w:p>
    <w:p w14:paraId="4825A445"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V případě, že se jakékoli ustanovení této Smlouvy v jakémkoli rozsahu stane neplatným nebo nevynutitelným, zbylá ustanovení této Smlouvy zůstanou platná a vymahatelná v plném, zákonem povoleném rozsahu, a Strany se neprodleně dohodnou na nových vynutitelných ustanoveních, která budou mít co nejbližší účinek k ustanovením původním.</w:t>
      </w:r>
    </w:p>
    <w:p w14:paraId="671BD3F7" w14:textId="77777777" w:rsidR="003664CD" w:rsidRPr="00782FEA" w:rsidRDefault="003664CD" w:rsidP="003664CD">
      <w:pPr>
        <w:pStyle w:val="Level2"/>
        <w:rPr>
          <w:rFonts w:ascii="Open Sans" w:hAnsi="Open Sans" w:cs="Open Sans"/>
          <w:sz w:val="20"/>
          <w:szCs w:val="24"/>
        </w:rPr>
      </w:pPr>
      <w:r w:rsidRPr="00782FEA">
        <w:rPr>
          <w:rFonts w:ascii="Open Sans" w:hAnsi="Open Sans" w:cs="Open Sans"/>
          <w:sz w:val="20"/>
          <w:szCs w:val="24"/>
        </w:rPr>
        <w:t>Tato Smlouva se řídí právem České republiky.</w:t>
      </w:r>
    </w:p>
    <w:p w14:paraId="319F8FF6" w14:textId="77777777" w:rsidR="003664CD" w:rsidRPr="00782FEA" w:rsidRDefault="003664CD" w:rsidP="003664CD">
      <w:pPr>
        <w:pStyle w:val="Level2"/>
        <w:rPr>
          <w:rFonts w:ascii="Open Sans" w:hAnsi="Open Sans" w:cs="Open Sans"/>
          <w:sz w:val="20"/>
          <w:szCs w:val="24"/>
        </w:rPr>
      </w:pPr>
      <w:bookmarkStart w:id="0" w:name="_Ref341715678"/>
      <w:r w:rsidRPr="00782FEA">
        <w:rPr>
          <w:rFonts w:ascii="Open Sans" w:hAnsi="Open Sans" w:cs="Open Sans"/>
          <w:sz w:val="20"/>
          <w:szCs w:val="24"/>
        </w:rPr>
        <w:t>Smluvní strany tímto prohlašují, že podpisem této Smlouvy na sebe berou nebezpečí změny okolností a žádná ze Smluvních stran tedy není oprávněná domáhat se po druhé Smluvní straně (nebo soudně) obnovení jednání o této Smlouvě z důvodu podstatné změny okolností zakládající hrubý nepoměr v právech a povinnostech Smluvních stran.</w:t>
      </w:r>
      <w:bookmarkEnd w:id="0"/>
    </w:p>
    <w:p w14:paraId="5162930D" w14:textId="77777777" w:rsidR="003664CD" w:rsidRPr="00782FEA" w:rsidRDefault="001D20F4" w:rsidP="003664CD">
      <w:pPr>
        <w:pStyle w:val="Level2"/>
        <w:rPr>
          <w:rFonts w:ascii="Open Sans" w:hAnsi="Open Sans" w:cs="Open Sans"/>
          <w:sz w:val="20"/>
          <w:szCs w:val="24"/>
        </w:rPr>
      </w:pPr>
      <w:r w:rsidRPr="00782FEA">
        <w:rPr>
          <w:rFonts w:ascii="Open Sans" w:hAnsi="Open Sans" w:cs="Open Sans"/>
          <w:sz w:val="20"/>
          <w:szCs w:val="24"/>
        </w:rPr>
        <w:t>Tato Smlouva se vyhotovuje ve 3</w:t>
      </w:r>
      <w:r w:rsidR="003664CD" w:rsidRPr="00782FEA">
        <w:rPr>
          <w:rFonts w:ascii="Open Sans" w:hAnsi="Open Sans" w:cs="Open Sans"/>
          <w:sz w:val="20"/>
          <w:szCs w:val="24"/>
        </w:rPr>
        <w:t xml:space="preserve"> stejnopisech, přičemž každá ze Stran </w:t>
      </w:r>
      <w:proofErr w:type="gramStart"/>
      <w:r w:rsidR="003664CD" w:rsidRPr="00782FEA">
        <w:rPr>
          <w:rFonts w:ascii="Open Sans" w:hAnsi="Open Sans" w:cs="Open Sans"/>
          <w:sz w:val="20"/>
          <w:szCs w:val="24"/>
        </w:rPr>
        <w:t>obdrží</w:t>
      </w:r>
      <w:proofErr w:type="gramEnd"/>
      <w:r w:rsidR="003664CD" w:rsidRPr="00782FEA">
        <w:rPr>
          <w:rFonts w:ascii="Open Sans" w:hAnsi="Open Sans" w:cs="Open Sans"/>
          <w:sz w:val="20"/>
          <w:szCs w:val="24"/>
        </w:rPr>
        <w:t xml:space="preserve"> po 1 z</w:t>
      </w:r>
      <w:r w:rsidRPr="00782FEA">
        <w:rPr>
          <w:rFonts w:ascii="Open Sans" w:hAnsi="Open Sans" w:cs="Open Sans"/>
          <w:sz w:val="20"/>
          <w:szCs w:val="24"/>
        </w:rPr>
        <w:t> </w:t>
      </w:r>
      <w:r w:rsidR="003664CD" w:rsidRPr="00782FEA">
        <w:rPr>
          <w:rFonts w:ascii="Open Sans" w:hAnsi="Open Sans" w:cs="Open Sans"/>
          <w:sz w:val="20"/>
          <w:szCs w:val="24"/>
        </w:rPr>
        <w:t>nich</w:t>
      </w:r>
      <w:r w:rsidRPr="00782FEA">
        <w:rPr>
          <w:rFonts w:ascii="Open Sans" w:hAnsi="Open Sans" w:cs="Open Sans"/>
          <w:sz w:val="20"/>
          <w:szCs w:val="24"/>
        </w:rPr>
        <w:t xml:space="preserve"> a jedno vyhotovení je určeno pro Společnost</w:t>
      </w:r>
      <w:r w:rsidR="003664CD" w:rsidRPr="00782FEA">
        <w:rPr>
          <w:rFonts w:ascii="Open Sans" w:hAnsi="Open Sans" w:cs="Open Sans"/>
          <w:sz w:val="20"/>
          <w:szCs w:val="24"/>
        </w:rPr>
        <w:t>.</w:t>
      </w:r>
    </w:p>
    <w:p w14:paraId="4DB04CE3" w14:textId="77777777" w:rsidR="00B01A0D" w:rsidRPr="00782FEA" w:rsidRDefault="00B01A0D" w:rsidP="00B01A0D">
      <w:pPr>
        <w:rPr>
          <w:rFonts w:ascii="Open Sans" w:hAnsi="Open Sans" w:cs="Open Sans"/>
          <w:sz w:val="20"/>
          <w:szCs w:val="20"/>
          <w:lang w:bidi="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B01A0D" w:rsidRPr="00782FEA" w14:paraId="058A0B0A" w14:textId="77777777" w:rsidTr="00207A36">
        <w:trPr>
          <w:trHeight w:val="1317"/>
        </w:trPr>
        <w:tc>
          <w:tcPr>
            <w:tcW w:w="4531" w:type="dxa"/>
          </w:tcPr>
          <w:p w14:paraId="7F828145" w14:textId="77777777" w:rsidR="00B46B31" w:rsidRPr="00782FEA" w:rsidRDefault="00B01A0D" w:rsidP="00864E25">
            <w:pPr>
              <w:jc w:val="center"/>
              <w:rPr>
                <w:rFonts w:ascii="Open Sans" w:hAnsi="Open Sans" w:cs="Open Sans"/>
                <w:sz w:val="20"/>
                <w:szCs w:val="20"/>
                <w:lang w:bidi="en-US"/>
              </w:rPr>
            </w:pPr>
            <w:r w:rsidRPr="00782FEA">
              <w:rPr>
                <w:rFonts w:ascii="Open Sans" w:hAnsi="Open Sans" w:cs="Open Sans"/>
                <w:sz w:val="20"/>
                <w:szCs w:val="20"/>
              </w:rPr>
              <w:t>V </w:t>
            </w:r>
            <w:r w:rsidR="00B46B31" w:rsidRPr="00782FEA">
              <w:rPr>
                <w:rFonts w:ascii="Open Sans" w:hAnsi="Open Sans" w:cs="Open Sans"/>
                <w:sz w:val="20"/>
                <w:szCs w:val="20"/>
              </w:rPr>
              <w:t>__________</w:t>
            </w:r>
            <w:r w:rsidRPr="00782FEA">
              <w:rPr>
                <w:rFonts w:ascii="Open Sans" w:hAnsi="Open Sans" w:cs="Open Sans"/>
                <w:sz w:val="20"/>
                <w:szCs w:val="20"/>
              </w:rPr>
              <w:t xml:space="preserve">, dne </w:t>
            </w:r>
            <w:r w:rsidR="00B46B31" w:rsidRPr="00782FEA">
              <w:rPr>
                <w:rFonts w:ascii="Open Sans" w:hAnsi="Open Sans" w:cs="Open Sans"/>
                <w:sz w:val="20"/>
                <w:szCs w:val="20"/>
              </w:rPr>
              <w:t>__________</w:t>
            </w:r>
          </w:p>
          <w:p w14:paraId="4CA627FB" w14:textId="77777777" w:rsidR="00B46B31" w:rsidRPr="00782FEA" w:rsidRDefault="00B46B31" w:rsidP="00B46B31">
            <w:pPr>
              <w:rPr>
                <w:rFonts w:ascii="Open Sans" w:hAnsi="Open Sans" w:cs="Open Sans"/>
                <w:sz w:val="20"/>
                <w:szCs w:val="20"/>
                <w:lang w:bidi="en-US"/>
              </w:rPr>
            </w:pPr>
          </w:p>
          <w:p w14:paraId="1D58A206" w14:textId="77777777" w:rsidR="00B01A0D" w:rsidRPr="00782FEA" w:rsidRDefault="00B46B31" w:rsidP="00B46B31">
            <w:pPr>
              <w:jc w:val="center"/>
              <w:rPr>
                <w:rFonts w:ascii="Open Sans" w:hAnsi="Open Sans" w:cs="Open Sans"/>
                <w:sz w:val="20"/>
                <w:szCs w:val="20"/>
              </w:rPr>
            </w:pPr>
            <w:r w:rsidRPr="00782FEA">
              <w:rPr>
                <w:rFonts w:ascii="Open Sans" w:hAnsi="Open Sans" w:cs="Open Sans"/>
                <w:sz w:val="20"/>
                <w:szCs w:val="20"/>
              </w:rPr>
              <w:t>___________________</w:t>
            </w:r>
          </w:p>
          <w:p w14:paraId="6C4C91D9" w14:textId="77777777" w:rsidR="00B46B31" w:rsidRPr="00782FEA" w:rsidRDefault="00B46B31" w:rsidP="00B46B31">
            <w:pPr>
              <w:jc w:val="center"/>
              <w:rPr>
                <w:rFonts w:ascii="Open Sans" w:hAnsi="Open Sans" w:cs="Open Sans"/>
                <w:sz w:val="20"/>
                <w:szCs w:val="20"/>
                <w:lang w:bidi="en-US"/>
              </w:rPr>
            </w:pPr>
            <w:r w:rsidRPr="00782FEA">
              <w:rPr>
                <w:rFonts w:ascii="Open Sans" w:hAnsi="Open Sans" w:cs="Open Sans"/>
                <w:sz w:val="20"/>
                <w:szCs w:val="20"/>
              </w:rPr>
              <w:t>(úředně ověřený podpis)</w:t>
            </w:r>
          </w:p>
        </w:tc>
        <w:tc>
          <w:tcPr>
            <w:tcW w:w="4532" w:type="dxa"/>
          </w:tcPr>
          <w:p w14:paraId="50843196" w14:textId="77777777" w:rsidR="00B46B31" w:rsidRPr="00782FEA" w:rsidRDefault="00B01A0D" w:rsidP="00864E25">
            <w:pPr>
              <w:jc w:val="center"/>
              <w:rPr>
                <w:rFonts w:ascii="Open Sans" w:hAnsi="Open Sans" w:cs="Open Sans"/>
                <w:sz w:val="20"/>
                <w:szCs w:val="20"/>
                <w:lang w:bidi="en-US"/>
              </w:rPr>
            </w:pPr>
            <w:r w:rsidRPr="00782FEA">
              <w:rPr>
                <w:rFonts w:ascii="Open Sans" w:hAnsi="Open Sans" w:cs="Open Sans"/>
                <w:sz w:val="20"/>
                <w:szCs w:val="20"/>
              </w:rPr>
              <w:t>V </w:t>
            </w:r>
            <w:r w:rsidR="00B46B31" w:rsidRPr="00782FEA">
              <w:rPr>
                <w:rFonts w:ascii="Open Sans" w:hAnsi="Open Sans" w:cs="Open Sans"/>
                <w:sz w:val="20"/>
                <w:szCs w:val="20"/>
              </w:rPr>
              <w:t>__________</w:t>
            </w:r>
            <w:r w:rsidRPr="00782FEA">
              <w:rPr>
                <w:rFonts w:ascii="Open Sans" w:hAnsi="Open Sans" w:cs="Open Sans"/>
                <w:sz w:val="20"/>
                <w:szCs w:val="20"/>
              </w:rPr>
              <w:t xml:space="preserve">, dne </w:t>
            </w:r>
            <w:r w:rsidR="00B46B31" w:rsidRPr="00782FEA">
              <w:rPr>
                <w:rFonts w:ascii="Open Sans" w:hAnsi="Open Sans" w:cs="Open Sans"/>
                <w:sz w:val="20"/>
                <w:szCs w:val="20"/>
              </w:rPr>
              <w:t>__________</w:t>
            </w:r>
          </w:p>
          <w:p w14:paraId="7A6F15CA" w14:textId="77777777" w:rsidR="00B46B31" w:rsidRPr="00782FEA" w:rsidRDefault="00B46B31" w:rsidP="00B46B31">
            <w:pPr>
              <w:rPr>
                <w:rFonts w:ascii="Open Sans" w:hAnsi="Open Sans" w:cs="Open Sans"/>
                <w:sz w:val="20"/>
                <w:szCs w:val="20"/>
                <w:lang w:bidi="en-US"/>
              </w:rPr>
            </w:pPr>
          </w:p>
          <w:p w14:paraId="12A3DF78" w14:textId="77777777" w:rsidR="00B01A0D" w:rsidRPr="00782FEA" w:rsidRDefault="00B46B31" w:rsidP="00B46B31">
            <w:pPr>
              <w:jc w:val="center"/>
              <w:rPr>
                <w:rFonts w:ascii="Open Sans" w:hAnsi="Open Sans" w:cs="Open Sans"/>
                <w:sz w:val="20"/>
                <w:szCs w:val="20"/>
              </w:rPr>
            </w:pPr>
            <w:r w:rsidRPr="00782FEA">
              <w:rPr>
                <w:rFonts w:ascii="Open Sans" w:hAnsi="Open Sans" w:cs="Open Sans"/>
                <w:sz w:val="20"/>
                <w:szCs w:val="20"/>
              </w:rPr>
              <w:t>___________________</w:t>
            </w:r>
          </w:p>
          <w:p w14:paraId="33C0C673" w14:textId="77777777" w:rsidR="00B46B31" w:rsidRPr="00782FEA" w:rsidRDefault="00B46B31" w:rsidP="00B46B31">
            <w:pPr>
              <w:jc w:val="center"/>
              <w:rPr>
                <w:rFonts w:ascii="Open Sans" w:hAnsi="Open Sans" w:cs="Open Sans"/>
                <w:sz w:val="20"/>
                <w:szCs w:val="20"/>
                <w:lang w:bidi="en-US"/>
              </w:rPr>
            </w:pPr>
            <w:r w:rsidRPr="00782FEA">
              <w:rPr>
                <w:rFonts w:ascii="Open Sans" w:hAnsi="Open Sans" w:cs="Open Sans"/>
                <w:sz w:val="20"/>
                <w:szCs w:val="20"/>
              </w:rPr>
              <w:t>(úředně ověřený podpis)</w:t>
            </w:r>
          </w:p>
        </w:tc>
      </w:tr>
      <w:tr w:rsidR="00B01A0D" w:rsidRPr="00782FEA" w14:paraId="3ECF6A22" w14:textId="77777777" w:rsidTr="00207A36">
        <w:tc>
          <w:tcPr>
            <w:tcW w:w="4531" w:type="dxa"/>
          </w:tcPr>
          <w:p w14:paraId="1BD62945" w14:textId="77777777" w:rsidR="00B01A0D" w:rsidRPr="00782FEA" w:rsidRDefault="00B46B31" w:rsidP="00207A36">
            <w:pPr>
              <w:jc w:val="center"/>
              <w:rPr>
                <w:rFonts w:ascii="Open Sans" w:hAnsi="Open Sans" w:cs="Open Sans"/>
                <w:sz w:val="20"/>
                <w:szCs w:val="20"/>
              </w:rPr>
            </w:pPr>
            <w:r w:rsidRPr="00782FEA">
              <w:rPr>
                <w:rFonts w:ascii="Open Sans" w:hAnsi="Open Sans" w:cs="Open Sans"/>
                <w:sz w:val="20"/>
                <w:szCs w:val="20"/>
              </w:rPr>
              <w:t>[</w:t>
            </w:r>
            <w:r w:rsidRPr="00782FEA">
              <w:rPr>
                <w:rFonts w:ascii="Open Sans" w:hAnsi="Open Sans" w:cs="Open Sans"/>
                <w:sz w:val="20"/>
                <w:szCs w:val="20"/>
                <w:highlight w:val="yellow"/>
              </w:rPr>
              <w:t>DOPLNIT</w:t>
            </w:r>
            <w:r w:rsidRPr="00782FEA">
              <w:rPr>
                <w:rFonts w:ascii="Open Sans" w:hAnsi="Open Sans" w:cs="Open Sans"/>
                <w:sz w:val="20"/>
                <w:szCs w:val="20"/>
              </w:rPr>
              <w:t>]</w:t>
            </w:r>
          </w:p>
          <w:p w14:paraId="01F9FD1C" w14:textId="77777777" w:rsidR="00B46B31" w:rsidRPr="00782FEA" w:rsidRDefault="00B46B31" w:rsidP="00207A36">
            <w:pPr>
              <w:jc w:val="center"/>
              <w:rPr>
                <w:rFonts w:ascii="Open Sans" w:hAnsi="Open Sans" w:cs="Open Sans"/>
                <w:b/>
                <w:sz w:val="20"/>
                <w:szCs w:val="20"/>
              </w:rPr>
            </w:pPr>
            <w:r w:rsidRPr="00782FEA">
              <w:rPr>
                <w:rFonts w:ascii="Open Sans" w:hAnsi="Open Sans" w:cs="Open Sans"/>
                <w:sz w:val="20"/>
                <w:szCs w:val="20"/>
              </w:rPr>
              <w:t>[</w:t>
            </w:r>
            <w:r w:rsidRPr="00782FEA">
              <w:rPr>
                <w:rFonts w:ascii="Open Sans" w:hAnsi="Open Sans" w:cs="Open Sans"/>
                <w:sz w:val="20"/>
                <w:szCs w:val="20"/>
                <w:highlight w:val="yellow"/>
              </w:rPr>
              <w:t>DOPLNIT</w:t>
            </w:r>
            <w:r w:rsidRPr="00782FEA">
              <w:rPr>
                <w:rFonts w:ascii="Open Sans" w:hAnsi="Open Sans" w:cs="Open Sans"/>
                <w:sz w:val="20"/>
                <w:szCs w:val="20"/>
              </w:rPr>
              <w:t>]</w:t>
            </w:r>
          </w:p>
          <w:p w14:paraId="6E6FC1C2" w14:textId="77777777" w:rsidR="00B01A0D" w:rsidRPr="00782FEA" w:rsidRDefault="00B01A0D" w:rsidP="00207A36">
            <w:pPr>
              <w:jc w:val="center"/>
              <w:rPr>
                <w:rFonts w:ascii="Open Sans" w:hAnsi="Open Sans" w:cs="Open Sans"/>
                <w:sz w:val="20"/>
                <w:szCs w:val="20"/>
                <w:lang w:bidi="en-US"/>
              </w:rPr>
            </w:pPr>
          </w:p>
        </w:tc>
        <w:tc>
          <w:tcPr>
            <w:tcW w:w="4532" w:type="dxa"/>
          </w:tcPr>
          <w:p w14:paraId="50691E39" w14:textId="77777777" w:rsidR="00B46B31" w:rsidRPr="00782FEA" w:rsidRDefault="00B46B31" w:rsidP="00B01A0D">
            <w:pPr>
              <w:jc w:val="center"/>
              <w:rPr>
                <w:rFonts w:ascii="Open Sans" w:hAnsi="Open Sans" w:cs="Open Sans"/>
                <w:sz w:val="20"/>
                <w:szCs w:val="20"/>
              </w:rPr>
            </w:pPr>
            <w:r w:rsidRPr="00782FEA">
              <w:rPr>
                <w:rFonts w:ascii="Open Sans" w:hAnsi="Open Sans" w:cs="Open Sans"/>
                <w:sz w:val="20"/>
                <w:szCs w:val="20"/>
              </w:rPr>
              <w:t>[</w:t>
            </w:r>
            <w:r w:rsidRPr="00782FEA">
              <w:rPr>
                <w:rFonts w:ascii="Open Sans" w:hAnsi="Open Sans" w:cs="Open Sans"/>
                <w:sz w:val="20"/>
                <w:szCs w:val="20"/>
                <w:highlight w:val="yellow"/>
              </w:rPr>
              <w:t>DOPLNIT</w:t>
            </w:r>
            <w:r w:rsidRPr="00782FEA">
              <w:rPr>
                <w:rFonts w:ascii="Open Sans" w:hAnsi="Open Sans" w:cs="Open Sans"/>
                <w:sz w:val="20"/>
                <w:szCs w:val="20"/>
              </w:rPr>
              <w:t>]</w:t>
            </w:r>
          </w:p>
          <w:p w14:paraId="6BB94D17" w14:textId="77777777" w:rsidR="00B01A0D" w:rsidRPr="00782FEA" w:rsidRDefault="00B46B31" w:rsidP="00B01A0D">
            <w:pPr>
              <w:jc w:val="center"/>
              <w:rPr>
                <w:rFonts w:ascii="Open Sans" w:hAnsi="Open Sans" w:cs="Open Sans"/>
                <w:sz w:val="20"/>
                <w:szCs w:val="20"/>
                <w:lang w:bidi="en-US"/>
              </w:rPr>
            </w:pPr>
            <w:r w:rsidRPr="00782FEA">
              <w:rPr>
                <w:rFonts w:ascii="Open Sans" w:hAnsi="Open Sans" w:cs="Open Sans"/>
                <w:sz w:val="20"/>
                <w:szCs w:val="20"/>
              </w:rPr>
              <w:t>[</w:t>
            </w:r>
            <w:r w:rsidRPr="00782FEA">
              <w:rPr>
                <w:rFonts w:ascii="Open Sans" w:hAnsi="Open Sans" w:cs="Open Sans"/>
                <w:sz w:val="20"/>
                <w:szCs w:val="20"/>
                <w:highlight w:val="yellow"/>
              </w:rPr>
              <w:t>DOPLNIT</w:t>
            </w:r>
            <w:r w:rsidRPr="00782FEA">
              <w:rPr>
                <w:rFonts w:ascii="Open Sans" w:hAnsi="Open Sans" w:cs="Open Sans"/>
                <w:sz w:val="20"/>
                <w:szCs w:val="20"/>
              </w:rPr>
              <w:t>]</w:t>
            </w:r>
          </w:p>
        </w:tc>
      </w:tr>
    </w:tbl>
    <w:p w14:paraId="36278114" w14:textId="77777777" w:rsidR="003664CD" w:rsidRDefault="003664CD" w:rsidP="003664CD">
      <w:pPr>
        <w:spacing w:after="160"/>
        <w:jc w:val="left"/>
        <w:rPr>
          <w:rFonts w:ascii="Open Sans" w:hAnsi="Open Sans" w:cs="Open Sans"/>
          <w:b/>
          <w:sz w:val="20"/>
          <w:szCs w:val="20"/>
        </w:rPr>
      </w:pPr>
    </w:p>
    <w:p w14:paraId="37C7E2E1" w14:textId="77777777" w:rsidR="00782FEA" w:rsidRDefault="00782FEA" w:rsidP="003664CD">
      <w:pPr>
        <w:spacing w:after="160"/>
        <w:jc w:val="left"/>
        <w:rPr>
          <w:rFonts w:ascii="Open Sans" w:hAnsi="Open Sans" w:cs="Open Sans"/>
          <w:b/>
          <w:sz w:val="20"/>
          <w:szCs w:val="20"/>
        </w:rPr>
      </w:pPr>
    </w:p>
    <w:p w14:paraId="5F4A2ADA" w14:textId="77777777" w:rsidR="00782FEA" w:rsidRDefault="00782FEA" w:rsidP="003664CD">
      <w:pPr>
        <w:spacing w:after="160"/>
        <w:jc w:val="left"/>
        <w:rPr>
          <w:rFonts w:ascii="Open Sans" w:hAnsi="Open Sans" w:cs="Open Sans"/>
          <w:b/>
          <w:sz w:val="20"/>
          <w:szCs w:val="20"/>
        </w:rPr>
      </w:pPr>
    </w:p>
    <w:p w14:paraId="264D2207" w14:textId="77777777" w:rsidR="00782FEA" w:rsidRDefault="00782FEA" w:rsidP="003664CD">
      <w:pPr>
        <w:spacing w:after="160"/>
        <w:jc w:val="left"/>
        <w:rPr>
          <w:rFonts w:ascii="Open Sans" w:hAnsi="Open Sans" w:cs="Open Sans"/>
          <w:b/>
          <w:sz w:val="20"/>
          <w:szCs w:val="20"/>
        </w:rPr>
      </w:pPr>
    </w:p>
    <w:p w14:paraId="5EC56600" w14:textId="77777777" w:rsidR="00782FEA" w:rsidRPr="00782FEA" w:rsidRDefault="00782FEA" w:rsidP="003664CD">
      <w:pPr>
        <w:spacing w:after="160"/>
        <w:jc w:val="left"/>
        <w:rPr>
          <w:rFonts w:ascii="Open Sans" w:hAnsi="Open Sans" w:cs="Open Sans"/>
          <w:b/>
          <w:sz w:val="20"/>
          <w:szCs w:val="20"/>
        </w:rPr>
      </w:pPr>
    </w:p>
    <w:p w14:paraId="248FB73B" w14:textId="77777777" w:rsidR="003664CD" w:rsidRPr="00782FEA" w:rsidRDefault="003664CD" w:rsidP="003664CD">
      <w:pPr>
        <w:spacing w:after="160"/>
        <w:jc w:val="left"/>
        <w:rPr>
          <w:rFonts w:ascii="Open Sans" w:hAnsi="Open Sans" w:cs="Open Sans"/>
          <w:b/>
          <w:color w:val="000000" w:themeColor="text1"/>
          <w:sz w:val="20"/>
          <w:szCs w:val="20"/>
        </w:rPr>
      </w:pPr>
      <w:r w:rsidRPr="00782FEA">
        <w:rPr>
          <w:rFonts w:ascii="Open Sans" w:hAnsi="Open Sans" w:cs="Open Sans"/>
          <w:b/>
          <w:color w:val="000000" w:themeColor="text1"/>
          <w:sz w:val="20"/>
          <w:szCs w:val="20"/>
        </w:rPr>
        <w:lastRenderedPageBreak/>
        <w:t>Doručení Smlouvy společnosti:</w:t>
      </w:r>
    </w:p>
    <w:p w14:paraId="3875198B" w14:textId="77777777" w:rsidR="003664CD" w:rsidRPr="00782FEA" w:rsidRDefault="003664CD"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color w:val="000000" w:themeColor="text1"/>
          <w:szCs w:val="20"/>
        </w:rPr>
      </w:pPr>
      <w:r w:rsidRPr="00782FEA">
        <w:rPr>
          <w:rFonts w:cs="Open Sans"/>
          <w:color w:val="000000" w:themeColor="text1"/>
          <w:szCs w:val="20"/>
        </w:rPr>
        <w:t xml:space="preserve">Potvrzuji tímto, že jeden stejnopis této Smlouvy o převodu podílu, byl doručen společnosti </w:t>
      </w:r>
      <w:r w:rsidR="00B46B31" w:rsidRPr="00782FEA">
        <w:rPr>
          <w:rFonts w:cs="Open Sans"/>
          <w:color w:val="000000" w:themeColor="text1"/>
          <w:szCs w:val="20"/>
        </w:rPr>
        <w:t>[</w:t>
      </w:r>
      <w:r w:rsidR="00B46B31" w:rsidRPr="00782FEA">
        <w:rPr>
          <w:rFonts w:cs="Open Sans"/>
          <w:color w:val="000000" w:themeColor="text1"/>
          <w:szCs w:val="20"/>
          <w:highlight w:val="yellow"/>
        </w:rPr>
        <w:t>DOPLNIT</w:t>
      </w:r>
      <w:r w:rsidR="00B46B31" w:rsidRPr="00782FEA">
        <w:rPr>
          <w:rFonts w:cs="Open Sans"/>
          <w:color w:val="000000" w:themeColor="text1"/>
          <w:szCs w:val="20"/>
        </w:rPr>
        <w:t>]</w:t>
      </w:r>
      <w:r w:rsidRPr="00782FEA">
        <w:rPr>
          <w:rFonts w:cs="Open Sans"/>
          <w:color w:val="000000" w:themeColor="text1"/>
          <w:szCs w:val="20"/>
        </w:rPr>
        <w:t>.</w:t>
      </w:r>
    </w:p>
    <w:p w14:paraId="7F61AB6E" w14:textId="77777777" w:rsidR="003664CD" w:rsidRPr="00782FEA" w:rsidRDefault="003664CD"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Cs w:val="20"/>
        </w:rPr>
      </w:pPr>
    </w:p>
    <w:p w14:paraId="60FA952B" w14:textId="77777777" w:rsidR="003664CD" w:rsidRPr="00782FEA" w:rsidRDefault="003664CD"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Cs w:val="20"/>
        </w:rPr>
      </w:pPr>
      <w:r w:rsidRPr="00782FEA">
        <w:rPr>
          <w:rFonts w:cs="Open Sans"/>
          <w:szCs w:val="20"/>
        </w:rPr>
        <w:t>V</w:t>
      </w:r>
      <w:r w:rsidR="005D2534" w:rsidRPr="00782FEA">
        <w:rPr>
          <w:rFonts w:cs="Open Sans"/>
          <w:szCs w:val="20"/>
        </w:rPr>
        <w:t> </w:t>
      </w:r>
      <w:r w:rsidR="00B46B31" w:rsidRPr="00782FEA">
        <w:rPr>
          <w:rFonts w:cs="Open Sans"/>
          <w:szCs w:val="20"/>
        </w:rPr>
        <w:t>__________</w:t>
      </w:r>
      <w:r w:rsidR="005D2534" w:rsidRPr="00782FEA">
        <w:rPr>
          <w:rFonts w:cs="Open Sans"/>
          <w:szCs w:val="20"/>
        </w:rPr>
        <w:t xml:space="preserve">, dne </w:t>
      </w:r>
      <w:r w:rsidR="00B46B31" w:rsidRPr="00782FEA">
        <w:rPr>
          <w:rFonts w:cs="Open Sans"/>
          <w:szCs w:val="20"/>
        </w:rPr>
        <w:t>__________</w:t>
      </w:r>
    </w:p>
    <w:p w14:paraId="76B4BB82" w14:textId="77777777" w:rsidR="00FE4483" w:rsidRPr="00782FEA" w:rsidRDefault="00FE4483"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Cs w:val="20"/>
        </w:rPr>
      </w:pPr>
    </w:p>
    <w:p w14:paraId="6F780BD3" w14:textId="77777777" w:rsidR="00FE4483" w:rsidRPr="00782FEA" w:rsidRDefault="00FE4483"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Cs w:val="20"/>
        </w:rPr>
      </w:pPr>
    </w:p>
    <w:p w14:paraId="73E90FB8" w14:textId="1909ACEB" w:rsidR="00FE4483" w:rsidRPr="00782FEA" w:rsidRDefault="00FE4483"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Cs w:val="20"/>
        </w:rPr>
      </w:pPr>
      <w:r w:rsidRPr="00782FEA">
        <w:rPr>
          <w:rFonts w:cs="Open Sans"/>
          <w:szCs w:val="20"/>
        </w:rPr>
        <w:t>_________________</w:t>
      </w:r>
    </w:p>
    <w:p w14:paraId="0839765B" w14:textId="77777777" w:rsidR="003664CD" w:rsidRPr="00782FEA" w:rsidRDefault="00B46B31"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 w:val="18"/>
          <w:szCs w:val="20"/>
        </w:rPr>
      </w:pPr>
      <w:r w:rsidRPr="00782FEA">
        <w:rPr>
          <w:rFonts w:cs="Open Sans"/>
          <w:sz w:val="18"/>
          <w:szCs w:val="20"/>
        </w:rPr>
        <w:t>[</w:t>
      </w:r>
      <w:r w:rsidRPr="00782FEA">
        <w:rPr>
          <w:rFonts w:cs="Open Sans"/>
          <w:sz w:val="18"/>
          <w:szCs w:val="20"/>
          <w:highlight w:val="yellow"/>
        </w:rPr>
        <w:t>DOPLNIT</w:t>
      </w:r>
      <w:r w:rsidRPr="00782FEA">
        <w:rPr>
          <w:rFonts w:cs="Open Sans"/>
          <w:sz w:val="18"/>
          <w:szCs w:val="20"/>
        </w:rPr>
        <w:t>]</w:t>
      </w:r>
    </w:p>
    <w:p w14:paraId="1F7E2B78" w14:textId="77777777" w:rsidR="00B46B31" w:rsidRPr="00782FEA" w:rsidRDefault="00B46B31" w:rsidP="00B01A0D">
      <w:pPr>
        <w:pStyle w:val="Text"/>
        <w:widowControl w:val="0"/>
        <w:pBdr>
          <w:top w:val="single" w:sz="4" w:space="1" w:color="auto"/>
          <w:left w:val="single" w:sz="4" w:space="4" w:color="auto"/>
          <w:bottom w:val="single" w:sz="4" w:space="0" w:color="auto"/>
          <w:right w:val="single" w:sz="4" w:space="4" w:color="auto"/>
        </w:pBdr>
        <w:spacing w:line="244" w:lineRule="auto"/>
        <w:rPr>
          <w:rFonts w:cs="Open Sans"/>
          <w:szCs w:val="20"/>
        </w:rPr>
      </w:pPr>
      <w:r w:rsidRPr="00782FEA">
        <w:rPr>
          <w:rFonts w:cs="Open Sans"/>
          <w:sz w:val="18"/>
          <w:szCs w:val="20"/>
        </w:rPr>
        <w:t>[</w:t>
      </w:r>
      <w:r w:rsidRPr="00782FEA">
        <w:rPr>
          <w:rFonts w:cs="Open Sans"/>
          <w:sz w:val="18"/>
          <w:szCs w:val="20"/>
          <w:highlight w:val="yellow"/>
        </w:rPr>
        <w:t>DOPLNIT</w:t>
      </w:r>
      <w:r w:rsidRPr="00782FEA">
        <w:rPr>
          <w:rFonts w:cs="Open Sans"/>
          <w:sz w:val="18"/>
          <w:szCs w:val="20"/>
        </w:rPr>
        <w:t>]</w:t>
      </w:r>
    </w:p>
    <w:p w14:paraId="46566D17" w14:textId="77777777" w:rsidR="003664CD" w:rsidRPr="00782FEA" w:rsidRDefault="003664CD" w:rsidP="003664CD">
      <w:pPr>
        <w:pStyle w:val="Body1"/>
        <w:rPr>
          <w:rFonts w:ascii="Open Sans" w:hAnsi="Open Sans" w:cs="Open Sans"/>
          <w:b/>
          <w:sz w:val="20"/>
          <w:szCs w:val="20"/>
        </w:rPr>
      </w:pPr>
    </w:p>
    <w:p w14:paraId="7CA3E4AB" w14:textId="77777777" w:rsidR="003664CD" w:rsidRPr="00782FEA" w:rsidRDefault="003664CD" w:rsidP="003664CD">
      <w:pPr>
        <w:pStyle w:val="Body0"/>
        <w:rPr>
          <w:rFonts w:ascii="Open Sans" w:hAnsi="Open Sans" w:cs="Open Sans"/>
          <w:sz w:val="20"/>
          <w:szCs w:val="20"/>
        </w:rPr>
      </w:pPr>
    </w:p>
    <w:sectPr w:rsidR="003664CD" w:rsidRPr="00782FEA" w:rsidSect="009C5877">
      <w:pgSz w:w="11907" w:h="16839" w:code="9"/>
      <w:pgMar w:top="1304" w:right="1417" w:bottom="1134"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0BE0B" w14:textId="77777777" w:rsidR="009C5877" w:rsidRDefault="009C5877">
      <w:pPr>
        <w:spacing w:after="0" w:line="240" w:lineRule="auto"/>
      </w:pPr>
      <w:r>
        <w:separator/>
      </w:r>
    </w:p>
  </w:endnote>
  <w:endnote w:type="continuationSeparator" w:id="0">
    <w:p w14:paraId="73548D9D" w14:textId="77777777" w:rsidR="009C5877" w:rsidRDefault="009C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239829"/>
      <w:docPartObj>
        <w:docPartGallery w:val="Page Numbers (Bottom of Page)"/>
        <w:docPartUnique/>
      </w:docPartObj>
    </w:sdtPr>
    <w:sdtEndPr>
      <w:rPr>
        <w:sz w:val="18"/>
        <w:szCs w:val="18"/>
      </w:rPr>
    </w:sdtEndPr>
    <w:sdtContent>
      <w:p w14:paraId="24FD8A21" w14:textId="77777777" w:rsidR="003664CD" w:rsidRPr="003664CD" w:rsidRDefault="003664CD">
        <w:pPr>
          <w:pStyle w:val="Zpat"/>
          <w:jc w:val="right"/>
          <w:rPr>
            <w:sz w:val="18"/>
            <w:szCs w:val="18"/>
          </w:rPr>
        </w:pPr>
        <w:r w:rsidRPr="003664CD">
          <w:rPr>
            <w:sz w:val="18"/>
            <w:szCs w:val="18"/>
          </w:rPr>
          <w:fldChar w:fldCharType="begin"/>
        </w:r>
        <w:r w:rsidRPr="003664CD">
          <w:rPr>
            <w:sz w:val="18"/>
            <w:szCs w:val="18"/>
          </w:rPr>
          <w:instrText>PAGE   \* MERGEFORMAT</w:instrText>
        </w:r>
        <w:r w:rsidRPr="003664CD">
          <w:rPr>
            <w:sz w:val="18"/>
            <w:szCs w:val="18"/>
          </w:rPr>
          <w:fldChar w:fldCharType="separate"/>
        </w:r>
        <w:r w:rsidR="001D20F4">
          <w:rPr>
            <w:noProof/>
            <w:sz w:val="18"/>
            <w:szCs w:val="18"/>
          </w:rPr>
          <w:t>3</w:t>
        </w:r>
        <w:r w:rsidRPr="003664CD">
          <w:rPr>
            <w:sz w:val="18"/>
            <w:szCs w:val="18"/>
          </w:rPr>
          <w:fldChar w:fldCharType="end"/>
        </w:r>
        <w:r>
          <w:rPr>
            <w:sz w:val="18"/>
            <w:szCs w:val="18"/>
          </w:rPr>
          <w:t xml:space="preserve"> </w:t>
        </w:r>
        <w:r w:rsidRPr="003664CD">
          <w:rPr>
            <w:sz w:val="18"/>
            <w:szCs w:val="18"/>
          </w:rPr>
          <w:t>|</w:t>
        </w:r>
        <w:r>
          <w:rPr>
            <w:sz w:val="18"/>
            <w:szCs w:val="18"/>
          </w:rPr>
          <w:t xml:space="preserve"> </w:t>
        </w:r>
        <w:r w:rsidRPr="003664CD">
          <w:rPr>
            <w:sz w:val="18"/>
            <w:szCs w:val="18"/>
          </w:rPr>
          <w:fldChar w:fldCharType="begin"/>
        </w:r>
        <w:r w:rsidRPr="003664CD">
          <w:rPr>
            <w:sz w:val="18"/>
            <w:szCs w:val="18"/>
          </w:rPr>
          <w:instrText xml:space="preserve"> NUMPAGES  \* Arabic  \* MERGEFORMAT </w:instrText>
        </w:r>
        <w:r w:rsidRPr="003664CD">
          <w:rPr>
            <w:sz w:val="18"/>
            <w:szCs w:val="18"/>
          </w:rPr>
          <w:fldChar w:fldCharType="separate"/>
        </w:r>
        <w:r w:rsidR="001D20F4">
          <w:rPr>
            <w:noProof/>
            <w:sz w:val="18"/>
            <w:szCs w:val="18"/>
          </w:rPr>
          <w:t>3</w:t>
        </w:r>
        <w:r w:rsidRPr="003664CD">
          <w:rPr>
            <w:sz w:val="18"/>
            <w:szCs w:val="18"/>
          </w:rPr>
          <w:fldChar w:fldCharType="end"/>
        </w:r>
      </w:p>
    </w:sdtContent>
  </w:sdt>
  <w:p w14:paraId="2DA8CD29" w14:textId="77777777" w:rsidR="00463DD4" w:rsidRPr="00463DD4" w:rsidRDefault="00463DD4">
    <w:pPr>
      <w:pStyle w:val="Zpa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9CC42" w14:textId="77777777" w:rsidR="009C5877" w:rsidRDefault="009C5877">
      <w:pPr>
        <w:spacing w:after="0" w:line="240" w:lineRule="auto"/>
      </w:pPr>
      <w:r>
        <w:separator/>
      </w:r>
    </w:p>
  </w:footnote>
  <w:footnote w:type="continuationSeparator" w:id="0">
    <w:p w14:paraId="52554E78" w14:textId="77777777" w:rsidR="009C5877" w:rsidRDefault="009C5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7400" w14:textId="77777777" w:rsidR="00115688" w:rsidRDefault="00115688" w:rsidP="00115688">
    <w:pPr>
      <w:pStyle w:val="Zhlav"/>
      <w:tabs>
        <w:tab w:val="clear" w:pos="4536"/>
        <w:tab w:val="clear" w:pos="9072"/>
        <w:tab w:val="left" w:pos="29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5931"/>
    <w:multiLevelType w:val="multilevel"/>
    <w:tmpl w:val="324E6682"/>
    <w:styleLink w:val="WSLevelList"/>
    <w:lvl w:ilvl="0">
      <w:start w:val="1"/>
      <w:numFmt w:val="decimal"/>
      <w:pStyle w:val="Level1"/>
      <w:lvlText w:val="%1"/>
      <w:lvlJc w:val="left"/>
      <w:pPr>
        <w:tabs>
          <w:tab w:val="num" w:pos="567"/>
        </w:tabs>
        <w:ind w:left="567" w:hanging="567"/>
      </w:pPr>
      <w:rPr>
        <w:rFonts w:ascii="Verdana" w:hAnsi="Verdana" w:hint="default"/>
        <w:b/>
        <w:i w:val="0"/>
        <w:sz w:val="21"/>
        <w:szCs w:val="21"/>
      </w:rPr>
    </w:lvl>
    <w:lvl w:ilvl="1">
      <w:start w:val="1"/>
      <w:numFmt w:val="decimal"/>
      <w:pStyle w:val="Level2"/>
      <w:lvlText w:val="%1.%2"/>
      <w:lvlJc w:val="left"/>
      <w:pPr>
        <w:tabs>
          <w:tab w:val="num" w:pos="1247"/>
        </w:tabs>
        <w:ind w:left="1247" w:hanging="680"/>
      </w:pPr>
      <w:rPr>
        <w:rFonts w:ascii="Verdana" w:hAnsi="Verdana" w:hint="default"/>
        <w:b/>
        <w:i w:val="0"/>
        <w:color w:val="auto"/>
        <w:sz w:val="18"/>
      </w:rPr>
    </w:lvl>
    <w:lvl w:ilvl="2">
      <w:start w:val="1"/>
      <w:numFmt w:val="decimal"/>
      <w:pStyle w:val="Level3"/>
      <w:lvlText w:val="%1.%2.%3"/>
      <w:lvlJc w:val="left"/>
      <w:pPr>
        <w:tabs>
          <w:tab w:val="num" w:pos="2041"/>
        </w:tabs>
        <w:ind w:left="2041" w:hanging="794"/>
      </w:pPr>
      <w:rPr>
        <w:rFonts w:ascii="Verdana" w:hAnsi="Verdana" w:hint="default"/>
        <w:b/>
        <w:i w:val="0"/>
        <w:sz w:val="18"/>
      </w:rPr>
    </w:lvl>
    <w:lvl w:ilvl="3">
      <w:start w:val="1"/>
      <w:numFmt w:val="lowerRoman"/>
      <w:pStyle w:val="Level4"/>
      <w:lvlText w:val="(%4)"/>
      <w:lvlJc w:val="left"/>
      <w:pPr>
        <w:tabs>
          <w:tab w:val="num" w:pos="2722"/>
        </w:tabs>
        <w:ind w:left="2722" w:hanging="681"/>
      </w:pPr>
      <w:rPr>
        <w:rFonts w:ascii="Verdana" w:hAnsi="Verdana" w:hint="default"/>
        <w:sz w:val="18"/>
      </w:rPr>
    </w:lvl>
    <w:lvl w:ilvl="4">
      <w:start w:val="1"/>
      <w:numFmt w:val="lowerLetter"/>
      <w:pStyle w:val="Level5"/>
      <w:lvlText w:val="(%5)"/>
      <w:lvlJc w:val="left"/>
      <w:pPr>
        <w:tabs>
          <w:tab w:val="num" w:pos="3289"/>
        </w:tabs>
        <w:ind w:left="3289" w:hanging="567"/>
      </w:pPr>
      <w:rPr>
        <w:rFonts w:ascii="Verdana" w:hAnsi="Verdana" w:hint="default"/>
        <w:sz w:val="18"/>
      </w:rPr>
    </w:lvl>
    <w:lvl w:ilvl="5">
      <w:start w:val="1"/>
      <w:numFmt w:val="upperRoman"/>
      <w:pStyle w:val="Level6"/>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0C48645C"/>
    <w:multiLevelType w:val="hybridMultilevel"/>
    <w:tmpl w:val="51327C08"/>
    <w:lvl w:ilvl="0" w:tplc="C7BAB800">
      <w:start w:val="1"/>
      <w:numFmt w:val="decimal"/>
      <w:pStyle w:val="WSParties"/>
      <w:lvlText w:val="(%1)"/>
      <w:lvlJc w:val="left"/>
      <w:pPr>
        <w:tabs>
          <w:tab w:val="num" w:pos="567"/>
        </w:tabs>
        <w:ind w:left="567" w:hanging="567"/>
      </w:pPr>
      <w:rPr>
        <w:rFonts w:ascii="Times New Roman" w:hAnsi="Times New Roman" w:cs="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057483">
    <w:abstractNumId w:val="0"/>
    <w:lvlOverride w:ilvl="0">
      <w:lvl w:ilvl="0">
        <w:start w:val="1"/>
        <w:numFmt w:val="decimal"/>
        <w:pStyle w:val="Level1"/>
        <w:lvlText w:val="%1"/>
        <w:lvlJc w:val="left"/>
        <w:pPr>
          <w:tabs>
            <w:tab w:val="num" w:pos="567"/>
          </w:tabs>
          <w:ind w:left="567" w:hanging="567"/>
        </w:pPr>
        <w:rPr>
          <w:rFonts w:ascii="Times New Roman" w:hAnsi="Times New Roman" w:cs="Times New Roman" w:hint="default"/>
          <w:b/>
          <w:i w:val="0"/>
          <w:sz w:val="22"/>
          <w:szCs w:val="22"/>
        </w:rPr>
      </w:lvl>
    </w:lvlOverride>
    <w:lvlOverride w:ilvl="1">
      <w:lvl w:ilvl="1">
        <w:start w:val="1"/>
        <w:numFmt w:val="decimal"/>
        <w:pStyle w:val="Level2"/>
        <w:lvlText w:val="%1.%2"/>
        <w:lvlJc w:val="left"/>
        <w:pPr>
          <w:tabs>
            <w:tab w:val="num" w:pos="1247"/>
          </w:tabs>
          <w:ind w:left="1247" w:hanging="680"/>
        </w:pPr>
        <w:rPr>
          <w:rFonts w:ascii="Times New Roman" w:hAnsi="Times New Roman" w:cs="Times New Roman" w:hint="default"/>
          <w:b/>
          <w:i w:val="0"/>
          <w:color w:val="auto"/>
          <w:sz w:val="22"/>
          <w:szCs w:val="22"/>
        </w:rPr>
      </w:lvl>
    </w:lvlOverride>
    <w:lvlOverride w:ilvl="2">
      <w:lvl w:ilvl="2">
        <w:start w:val="1"/>
        <w:numFmt w:val="decimal"/>
        <w:pStyle w:val="Level3"/>
        <w:lvlText w:val="%1.%2.%3"/>
        <w:lvlJc w:val="left"/>
        <w:pPr>
          <w:tabs>
            <w:tab w:val="num" w:pos="2041"/>
          </w:tabs>
          <w:ind w:left="2041" w:hanging="794"/>
        </w:pPr>
        <w:rPr>
          <w:rFonts w:ascii="Times New Roman" w:hAnsi="Times New Roman" w:cs="Times New Roman" w:hint="default"/>
          <w:b/>
          <w:i w:val="0"/>
          <w:sz w:val="22"/>
          <w:szCs w:val="22"/>
        </w:rPr>
      </w:lvl>
    </w:lvlOverride>
    <w:lvlOverride w:ilvl="3">
      <w:lvl w:ilvl="3">
        <w:start w:val="1"/>
        <w:numFmt w:val="lowerRoman"/>
        <w:pStyle w:val="Level4"/>
        <w:lvlText w:val="(%4)"/>
        <w:lvlJc w:val="left"/>
        <w:pPr>
          <w:tabs>
            <w:tab w:val="num" w:pos="2722"/>
          </w:tabs>
          <w:ind w:left="2722" w:hanging="681"/>
        </w:pPr>
        <w:rPr>
          <w:rFonts w:ascii="Times New Roman" w:hAnsi="Times New Roman" w:cs="Times New Roman" w:hint="default"/>
          <w:sz w:val="22"/>
          <w:szCs w:val="22"/>
        </w:rPr>
      </w:lvl>
    </w:lvlOverride>
    <w:lvlOverride w:ilvl="4">
      <w:lvl w:ilvl="4">
        <w:start w:val="1"/>
        <w:numFmt w:val="lowerLetter"/>
        <w:pStyle w:val="Level5"/>
        <w:lvlText w:val="(%5)"/>
        <w:lvlJc w:val="left"/>
        <w:pPr>
          <w:tabs>
            <w:tab w:val="num" w:pos="3289"/>
          </w:tabs>
          <w:ind w:left="3289" w:hanging="567"/>
        </w:pPr>
        <w:rPr>
          <w:rFonts w:ascii="Times New Roman" w:hAnsi="Times New Roman" w:cs="Times New Roman" w:hint="default"/>
          <w:sz w:val="22"/>
          <w:szCs w:val="22"/>
        </w:rPr>
      </w:lvl>
    </w:lvlOverride>
    <w:lvlOverride w:ilvl="5">
      <w:lvl w:ilvl="5">
        <w:start w:val="1"/>
        <w:numFmt w:val="upperRoman"/>
        <w:pStyle w:val="Level6"/>
        <w:lvlText w:val="(%6)"/>
        <w:lvlJc w:val="left"/>
        <w:pPr>
          <w:tabs>
            <w:tab w:val="num" w:pos="3969"/>
          </w:tabs>
          <w:ind w:left="3969" w:hanging="680"/>
        </w:pPr>
        <w:rPr>
          <w:rFonts w:ascii="Times New Roman" w:hAnsi="Times New Roman" w:cs="Times New Roman" w:hint="default"/>
          <w:sz w:val="22"/>
          <w:szCs w:val="22"/>
        </w:rPr>
      </w:lvl>
    </w:lvlOverride>
  </w:num>
  <w:num w:numId="2" w16cid:durableId="1671831304">
    <w:abstractNumId w:val="1"/>
  </w:num>
  <w:num w:numId="3" w16cid:durableId="107597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BC"/>
    <w:rsid w:val="000849FC"/>
    <w:rsid w:val="000D3800"/>
    <w:rsid w:val="000F6516"/>
    <w:rsid w:val="00103D74"/>
    <w:rsid w:val="00115688"/>
    <w:rsid w:val="00167253"/>
    <w:rsid w:val="001A2310"/>
    <w:rsid w:val="001B3C0F"/>
    <w:rsid w:val="001D20F4"/>
    <w:rsid w:val="00210DFC"/>
    <w:rsid w:val="002269E6"/>
    <w:rsid w:val="00290677"/>
    <w:rsid w:val="0033173C"/>
    <w:rsid w:val="003664CD"/>
    <w:rsid w:val="00432A59"/>
    <w:rsid w:val="00463DD4"/>
    <w:rsid w:val="004835BF"/>
    <w:rsid w:val="005012FB"/>
    <w:rsid w:val="005D2534"/>
    <w:rsid w:val="00621FF3"/>
    <w:rsid w:val="00676069"/>
    <w:rsid w:val="006E769A"/>
    <w:rsid w:val="007029DB"/>
    <w:rsid w:val="00782FEA"/>
    <w:rsid w:val="008025E5"/>
    <w:rsid w:val="00864E25"/>
    <w:rsid w:val="00886A99"/>
    <w:rsid w:val="008B48EC"/>
    <w:rsid w:val="008E59B7"/>
    <w:rsid w:val="00932BF5"/>
    <w:rsid w:val="00987E1C"/>
    <w:rsid w:val="009939D8"/>
    <w:rsid w:val="009C5877"/>
    <w:rsid w:val="009D6B30"/>
    <w:rsid w:val="00A104D6"/>
    <w:rsid w:val="00AE5EF4"/>
    <w:rsid w:val="00B01A0D"/>
    <w:rsid w:val="00B46B31"/>
    <w:rsid w:val="00BA75F9"/>
    <w:rsid w:val="00BE70C9"/>
    <w:rsid w:val="00BE7D9B"/>
    <w:rsid w:val="00C02688"/>
    <w:rsid w:val="00C3713C"/>
    <w:rsid w:val="00C56122"/>
    <w:rsid w:val="00CF0D65"/>
    <w:rsid w:val="00DE788D"/>
    <w:rsid w:val="00DF54BC"/>
    <w:rsid w:val="00E3740E"/>
    <w:rsid w:val="00E92F95"/>
    <w:rsid w:val="00ED5567"/>
    <w:rsid w:val="00EF6FB8"/>
    <w:rsid w:val="00F02E23"/>
    <w:rsid w:val="00F3513C"/>
    <w:rsid w:val="00F67DB0"/>
    <w:rsid w:val="00F95FC3"/>
    <w:rsid w:val="00FD310D"/>
    <w:rsid w:val="00FE4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B3E9B"/>
  <w15:chartTrackingRefBased/>
  <w15:docId w15:val="{4F097502-F3DC-493C-B605-42324B28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67253"/>
    <w:pPr>
      <w:spacing w:after="14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6B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B30"/>
    <w:rPr>
      <w:rFonts w:ascii="Verdana" w:hAnsi="Verdana"/>
      <w:sz w:val="18"/>
      <w:szCs w:val="18"/>
    </w:rPr>
  </w:style>
  <w:style w:type="paragraph" w:styleId="Zpat">
    <w:name w:val="footer"/>
    <w:basedOn w:val="Normln"/>
    <w:link w:val="ZpatChar"/>
    <w:uiPriority w:val="99"/>
    <w:unhideWhenUsed/>
    <w:rsid w:val="009D6B30"/>
    <w:pPr>
      <w:tabs>
        <w:tab w:val="left" w:pos="284"/>
      </w:tabs>
      <w:spacing w:after="0" w:line="240" w:lineRule="auto"/>
      <w:ind w:left="284" w:hanging="284"/>
    </w:pPr>
    <w:rPr>
      <w:sz w:val="14"/>
    </w:rPr>
  </w:style>
  <w:style w:type="character" w:customStyle="1" w:styleId="ZpatChar">
    <w:name w:val="Zápatí Char"/>
    <w:basedOn w:val="Standardnpsmoodstavce"/>
    <w:link w:val="Zpat"/>
    <w:uiPriority w:val="99"/>
    <w:rsid w:val="009D6B30"/>
    <w:rPr>
      <w:rFonts w:ascii="Verdana" w:hAnsi="Verdana"/>
      <w:sz w:val="14"/>
      <w:szCs w:val="18"/>
    </w:rPr>
  </w:style>
  <w:style w:type="paragraph" w:customStyle="1" w:styleId="WSAgreementDateCoverPage">
    <w:name w:val="WS Agreement Date Cover Page"/>
    <w:basedOn w:val="NormalWS"/>
    <w:rsid w:val="009D6B30"/>
    <w:pPr>
      <w:spacing w:line="290" w:lineRule="auto"/>
      <w:jc w:val="center"/>
    </w:pPr>
    <w:rPr>
      <w:lang w:bidi="en-US"/>
    </w:rPr>
  </w:style>
  <w:style w:type="paragraph" w:customStyle="1" w:styleId="WSAgreementNarrative">
    <w:name w:val="WS Agreement Narrative"/>
    <w:basedOn w:val="NormalWS"/>
    <w:rsid w:val="009D6B30"/>
    <w:pPr>
      <w:spacing w:line="290" w:lineRule="auto"/>
      <w:jc w:val="center"/>
    </w:pPr>
    <w:rPr>
      <w:rFonts w:eastAsia="Times New Roman"/>
      <w:kern w:val="24"/>
      <w:sz w:val="22"/>
      <w:szCs w:val="24"/>
    </w:rPr>
  </w:style>
  <w:style w:type="paragraph" w:customStyle="1" w:styleId="WSAgreementParties1">
    <w:name w:val="WS Agreement Parties 1"/>
    <w:basedOn w:val="NormalWS"/>
    <w:next w:val="NormalWS"/>
    <w:rsid w:val="009D6B30"/>
    <w:pPr>
      <w:spacing w:before="140" w:line="290" w:lineRule="auto"/>
      <w:jc w:val="center"/>
    </w:pPr>
    <w:rPr>
      <w:rFonts w:eastAsia="Times New Roman"/>
      <w:kern w:val="24"/>
      <w:sz w:val="22"/>
      <w:szCs w:val="24"/>
    </w:rPr>
  </w:style>
  <w:style w:type="paragraph" w:customStyle="1" w:styleId="Body0">
    <w:name w:val="Body 0"/>
    <w:basedOn w:val="NormalWS"/>
    <w:qFormat/>
    <w:rsid w:val="00167253"/>
    <w:pPr>
      <w:spacing w:line="290" w:lineRule="auto"/>
    </w:pPr>
    <w:rPr>
      <w:rFonts w:ascii="Times New Roman" w:hAnsi="Times New Roman"/>
      <w:kern w:val="20"/>
      <w:sz w:val="22"/>
      <w:szCs w:val="24"/>
      <w:lang w:bidi="en-US"/>
    </w:rPr>
  </w:style>
  <w:style w:type="paragraph" w:customStyle="1" w:styleId="Body1">
    <w:name w:val="Body 1"/>
    <w:basedOn w:val="Body0"/>
    <w:qFormat/>
    <w:rsid w:val="00167253"/>
    <w:pPr>
      <w:ind w:left="567"/>
    </w:pPr>
  </w:style>
  <w:style w:type="paragraph" w:customStyle="1" w:styleId="Body4">
    <w:name w:val="Body 4"/>
    <w:basedOn w:val="Normln"/>
    <w:qFormat/>
    <w:rsid w:val="00167253"/>
    <w:pPr>
      <w:spacing w:line="290" w:lineRule="auto"/>
      <w:ind w:left="2722"/>
    </w:pPr>
    <w:rPr>
      <w:kern w:val="20"/>
      <w:szCs w:val="24"/>
      <w:lang w:bidi="en-US"/>
    </w:rPr>
  </w:style>
  <w:style w:type="paragraph" w:customStyle="1" w:styleId="WSHead0">
    <w:name w:val="WS Head 0"/>
    <w:basedOn w:val="Normln"/>
    <w:next w:val="Body0"/>
    <w:rsid w:val="00167253"/>
    <w:pPr>
      <w:keepNext/>
      <w:spacing w:before="60" w:line="290" w:lineRule="auto"/>
      <w:outlineLvl w:val="0"/>
    </w:pPr>
    <w:rPr>
      <w:b/>
      <w:kern w:val="22"/>
      <w:sz w:val="24"/>
      <w:szCs w:val="24"/>
      <w:lang w:bidi="en-US"/>
    </w:rPr>
  </w:style>
  <w:style w:type="paragraph" w:customStyle="1" w:styleId="Level1">
    <w:name w:val="Level 1"/>
    <w:basedOn w:val="NormalWS"/>
    <w:next w:val="Body1"/>
    <w:qFormat/>
    <w:rsid w:val="00F02E23"/>
    <w:pPr>
      <w:keepNext/>
      <w:numPr>
        <w:numId w:val="1"/>
      </w:numPr>
      <w:spacing w:before="240" w:line="290" w:lineRule="auto"/>
      <w:outlineLvl w:val="0"/>
    </w:pPr>
    <w:rPr>
      <w:rFonts w:ascii="Times New Roman" w:hAnsi="Times New Roman"/>
      <w:b/>
      <w:kern w:val="20"/>
      <w:sz w:val="22"/>
      <w:szCs w:val="28"/>
      <w:lang w:bidi="en-US"/>
    </w:rPr>
  </w:style>
  <w:style w:type="paragraph" w:customStyle="1" w:styleId="Level2">
    <w:name w:val="Level 2"/>
    <w:basedOn w:val="NormalWS"/>
    <w:next w:val="Normln"/>
    <w:qFormat/>
    <w:rsid w:val="005D2534"/>
    <w:pPr>
      <w:numPr>
        <w:ilvl w:val="1"/>
        <w:numId w:val="1"/>
      </w:numPr>
      <w:tabs>
        <w:tab w:val="clear" w:pos="1247"/>
      </w:tabs>
      <w:spacing w:line="252" w:lineRule="auto"/>
      <w:ind w:left="567" w:hanging="567"/>
      <w:outlineLvl w:val="1"/>
    </w:pPr>
    <w:rPr>
      <w:rFonts w:ascii="Times New Roman" w:hAnsi="Times New Roman"/>
      <w:kern w:val="20"/>
      <w:sz w:val="22"/>
      <w:szCs w:val="28"/>
      <w:lang w:bidi="en-US"/>
    </w:rPr>
  </w:style>
  <w:style w:type="paragraph" w:customStyle="1" w:styleId="Level3">
    <w:name w:val="Level 3"/>
    <w:basedOn w:val="NormalWS"/>
    <w:next w:val="Normln"/>
    <w:qFormat/>
    <w:rsid w:val="00167253"/>
    <w:pPr>
      <w:numPr>
        <w:ilvl w:val="2"/>
        <w:numId w:val="1"/>
      </w:numPr>
      <w:tabs>
        <w:tab w:val="clear" w:pos="2041"/>
      </w:tabs>
      <w:spacing w:line="290" w:lineRule="auto"/>
      <w:ind w:left="1514"/>
      <w:outlineLvl w:val="2"/>
    </w:pPr>
    <w:rPr>
      <w:rFonts w:ascii="Times New Roman" w:hAnsi="Times New Roman"/>
      <w:kern w:val="20"/>
      <w:sz w:val="22"/>
      <w:szCs w:val="28"/>
      <w:lang w:bidi="en-US"/>
    </w:rPr>
  </w:style>
  <w:style w:type="paragraph" w:customStyle="1" w:styleId="Level4">
    <w:name w:val="Level 4"/>
    <w:basedOn w:val="NormalWS"/>
    <w:next w:val="Body4"/>
    <w:qFormat/>
    <w:rsid w:val="00167253"/>
    <w:pPr>
      <w:numPr>
        <w:ilvl w:val="3"/>
        <w:numId w:val="1"/>
      </w:numPr>
      <w:spacing w:line="290" w:lineRule="auto"/>
      <w:outlineLvl w:val="3"/>
    </w:pPr>
    <w:rPr>
      <w:rFonts w:ascii="Times New Roman" w:hAnsi="Times New Roman"/>
      <w:kern w:val="20"/>
      <w:sz w:val="22"/>
      <w:szCs w:val="24"/>
      <w:lang w:bidi="en-US"/>
    </w:rPr>
  </w:style>
  <w:style w:type="paragraph" w:customStyle="1" w:styleId="Level5">
    <w:name w:val="Level 5"/>
    <w:basedOn w:val="NormalWS"/>
    <w:next w:val="Normln"/>
    <w:qFormat/>
    <w:rsid w:val="00167253"/>
    <w:pPr>
      <w:numPr>
        <w:ilvl w:val="4"/>
        <w:numId w:val="1"/>
      </w:numPr>
      <w:spacing w:line="290" w:lineRule="auto"/>
      <w:outlineLvl w:val="4"/>
    </w:pPr>
    <w:rPr>
      <w:rFonts w:ascii="Times New Roman" w:hAnsi="Times New Roman"/>
      <w:kern w:val="20"/>
      <w:sz w:val="22"/>
      <w:szCs w:val="24"/>
      <w:lang w:bidi="en-US"/>
    </w:rPr>
  </w:style>
  <w:style w:type="paragraph" w:customStyle="1" w:styleId="Level6">
    <w:name w:val="Level 6"/>
    <w:basedOn w:val="NormalWS"/>
    <w:next w:val="Normln"/>
    <w:qFormat/>
    <w:rsid w:val="00167253"/>
    <w:pPr>
      <w:numPr>
        <w:ilvl w:val="5"/>
        <w:numId w:val="1"/>
      </w:numPr>
      <w:spacing w:line="290" w:lineRule="auto"/>
      <w:outlineLvl w:val="5"/>
    </w:pPr>
    <w:rPr>
      <w:rFonts w:ascii="Times New Roman" w:hAnsi="Times New Roman"/>
      <w:kern w:val="20"/>
      <w:sz w:val="22"/>
      <w:szCs w:val="24"/>
      <w:lang w:bidi="en-US"/>
    </w:rPr>
  </w:style>
  <w:style w:type="paragraph" w:customStyle="1" w:styleId="WSParties">
    <w:name w:val="WS Parties"/>
    <w:basedOn w:val="NormalWS"/>
    <w:rsid w:val="00167253"/>
    <w:pPr>
      <w:numPr>
        <w:numId w:val="2"/>
      </w:numPr>
      <w:spacing w:line="290" w:lineRule="auto"/>
    </w:pPr>
    <w:rPr>
      <w:rFonts w:ascii="Times New Roman" w:hAnsi="Times New Roman"/>
      <w:kern w:val="20"/>
      <w:sz w:val="22"/>
      <w:szCs w:val="24"/>
      <w:lang w:bidi="en-US"/>
    </w:rPr>
  </w:style>
  <w:style w:type="paragraph" w:customStyle="1" w:styleId="WSTitleHead0">
    <w:name w:val="WS TitleHead 0"/>
    <w:basedOn w:val="Normln"/>
    <w:next w:val="Body0"/>
    <w:rsid w:val="00167253"/>
    <w:pPr>
      <w:keepNext/>
      <w:spacing w:after="200" w:line="290" w:lineRule="auto"/>
      <w:jc w:val="center"/>
      <w:outlineLvl w:val="0"/>
    </w:pPr>
    <w:rPr>
      <w:b/>
      <w:kern w:val="23"/>
      <w:sz w:val="28"/>
      <w:szCs w:val="24"/>
      <w:lang w:bidi="en-US"/>
    </w:rPr>
  </w:style>
  <w:style w:type="numbering" w:customStyle="1" w:styleId="WSLevelList">
    <w:name w:val="WS Level List"/>
    <w:uiPriority w:val="99"/>
    <w:rsid w:val="009D6B30"/>
    <w:pPr>
      <w:numPr>
        <w:numId w:val="3"/>
      </w:numPr>
    </w:pPr>
  </w:style>
  <w:style w:type="paragraph" w:customStyle="1" w:styleId="NormalWS">
    <w:name w:val="Normal WS"/>
    <w:rsid w:val="009D6B30"/>
    <w:pPr>
      <w:spacing w:after="140"/>
      <w:jc w:val="both"/>
    </w:pPr>
    <w:rPr>
      <w:rFonts w:ascii="Verdana" w:hAnsi="Verdana"/>
      <w:sz w:val="18"/>
      <w:szCs w:val="18"/>
    </w:rPr>
  </w:style>
  <w:style w:type="paragraph" w:customStyle="1" w:styleId="PartiesCtrlShiftPA">
    <w:name w:val="Parties (CtrlShift P+A)"/>
    <w:basedOn w:val="Normln"/>
    <w:rsid w:val="009D6B30"/>
    <w:pPr>
      <w:tabs>
        <w:tab w:val="num" w:pos="567"/>
      </w:tabs>
      <w:spacing w:line="290" w:lineRule="auto"/>
      <w:ind w:left="567" w:hanging="567"/>
    </w:pPr>
    <w:rPr>
      <w:kern w:val="20"/>
    </w:rPr>
  </w:style>
  <w:style w:type="paragraph" w:customStyle="1" w:styleId="WSBody0">
    <w:name w:val="WS Body 0"/>
    <w:basedOn w:val="NormalWS"/>
    <w:qFormat/>
    <w:rsid w:val="009D6B30"/>
    <w:pPr>
      <w:spacing w:line="290" w:lineRule="auto"/>
    </w:pPr>
    <w:rPr>
      <w:kern w:val="20"/>
      <w:szCs w:val="24"/>
      <w:lang w:bidi="en-US"/>
    </w:rPr>
  </w:style>
  <w:style w:type="paragraph" w:customStyle="1" w:styleId="Text">
    <w:name w:val="Text"/>
    <w:basedOn w:val="Normln"/>
    <w:link w:val="TextChar"/>
    <w:qFormat/>
    <w:rsid w:val="003664CD"/>
    <w:pPr>
      <w:spacing w:before="120" w:after="120" w:line="288" w:lineRule="auto"/>
    </w:pPr>
    <w:rPr>
      <w:rFonts w:ascii="Open Sans" w:eastAsiaTheme="minorEastAsia" w:hAnsi="Open Sans" w:cstheme="minorBidi"/>
      <w:sz w:val="20"/>
      <w:szCs w:val="21"/>
    </w:rPr>
  </w:style>
  <w:style w:type="character" w:customStyle="1" w:styleId="TextChar">
    <w:name w:val="Text Char"/>
    <w:basedOn w:val="Standardnpsmoodstavce"/>
    <w:link w:val="Text"/>
    <w:qFormat/>
    <w:rsid w:val="003664CD"/>
    <w:rPr>
      <w:rFonts w:ascii="Open Sans" w:eastAsiaTheme="minorEastAsia" w:hAnsi="Open Sans" w:cstheme="minorBidi"/>
      <w:sz w:val="20"/>
      <w:szCs w:val="21"/>
    </w:rPr>
  </w:style>
  <w:style w:type="table" w:styleId="Mkatabulky">
    <w:name w:val="Table Grid"/>
    <w:basedOn w:val="Normlntabulka"/>
    <w:uiPriority w:val="39"/>
    <w:rsid w:val="00B0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1642">
      <w:bodyDiv w:val="1"/>
      <w:marLeft w:val="0"/>
      <w:marRight w:val="0"/>
      <w:marTop w:val="0"/>
      <w:marBottom w:val="0"/>
      <w:divBdr>
        <w:top w:val="none" w:sz="0" w:space="0" w:color="auto"/>
        <w:left w:val="none" w:sz="0" w:space="0" w:color="auto"/>
        <w:bottom w:val="none" w:sz="0" w:space="0" w:color="auto"/>
        <w:right w:val="none" w:sz="0" w:space="0" w:color="auto"/>
      </w:divBdr>
      <w:divsChild>
        <w:div w:id="881093620">
          <w:marLeft w:val="0"/>
          <w:marRight w:val="0"/>
          <w:marTop w:val="0"/>
          <w:marBottom w:val="0"/>
          <w:divBdr>
            <w:top w:val="none" w:sz="0" w:space="0" w:color="auto"/>
            <w:left w:val="none" w:sz="0" w:space="0" w:color="auto"/>
            <w:bottom w:val="none" w:sz="0" w:space="0" w:color="auto"/>
            <w:right w:val="none" w:sz="0" w:space="0" w:color="auto"/>
          </w:divBdr>
          <w:divsChild>
            <w:div w:id="856698194">
              <w:marLeft w:val="0"/>
              <w:marRight w:val="0"/>
              <w:marTop w:val="0"/>
              <w:marBottom w:val="0"/>
              <w:divBdr>
                <w:top w:val="none" w:sz="0" w:space="0" w:color="auto"/>
                <w:left w:val="none" w:sz="0" w:space="0" w:color="auto"/>
                <w:bottom w:val="none" w:sz="0" w:space="0" w:color="auto"/>
                <w:right w:val="none" w:sz="0" w:space="0" w:color="auto"/>
              </w:divBdr>
              <w:divsChild>
                <w:div w:id="10678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37602">
      <w:bodyDiv w:val="1"/>
      <w:marLeft w:val="0"/>
      <w:marRight w:val="0"/>
      <w:marTop w:val="0"/>
      <w:marBottom w:val="0"/>
      <w:divBdr>
        <w:top w:val="none" w:sz="0" w:space="0" w:color="auto"/>
        <w:left w:val="none" w:sz="0" w:space="0" w:color="auto"/>
        <w:bottom w:val="none" w:sz="0" w:space="0" w:color="auto"/>
        <w:right w:val="none" w:sz="0" w:space="0" w:color="auto"/>
      </w:divBdr>
      <w:divsChild>
        <w:div w:id="232200578">
          <w:marLeft w:val="0"/>
          <w:marRight w:val="0"/>
          <w:marTop w:val="0"/>
          <w:marBottom w:val="0"/>
          <w:divBdr>
            <w:top w:val="none" w:sz="0" w:space="0" w:color="auto"/>
            <w:left w:val="none" w:sz="0" w:space="0" w:color="auto"/>
            <w:bottom w:val="none" w:sz="0" w:space="0" w:color="auto"/>
            <w:right w:val="none" w:sz="0" w:space="0" w:color="auto"/>
          </w:divBdr>
          <w:divsChild>
            <w:div w:id="1929579091">
              <w:marLeft w:val="0"/>
              <w:marRight w:val="0"/>
              <w:marTop w:val="0"/>
              <w:marBottom w:val="0"/>
              <w:divBdr>
                <w:top w:val="none" w:sz="0" w:space="0" w:color="auto"/>
                <w:left w:val="none" w:sz="0" w:space="0" w:color="auto"/>
                <w:bottom w:val="none" w:sz="0" w:space="0" w:color="auto"/>
                <w:right w:val="none" w:sz="0" w:space="0" w:color="auto"/>
              </w:divBdr>
              <w:divsChild>
                <w:div w:id="7483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8425">
      <w:bodyDiv w:val="1"/>
      <w:marLeft w:val="0"/>
      <w:marRight w:val="0"/>
      <w:marTop w:val="0"/>
      <w:marBottom w:val="0"/>
      <w:divBdr>
        <w:top w:val="none" w:sz="0" w:space="0" w:color="auto"/>
        <w:left w:val="none" w:sz="0" w:space="0" w:color="auto"/>
        <w:bottom w:val="none" w:sz="0" w:space="0" w:color="auto"/>
        <w:right w:val="none" w:sz="0" w:space="0" w:color="auto"/>
      </w:divBdr>
      <w:divsChild>
        <w:div w:id="92938310">
          <w:marLeft w:val="0"/>
          <w:marRight w:val="0"/>
          <w:marTop w:val="0"/>
          <w:marBottom w:val="0"/>
          <w:divBdr>
            <w:top w:val="none" w:sz="0" w:space="0" w:color="auto"/>
            <w:left w:val="none" w:sz="0" w:space="0" w:color="auto"/>
            <w:bottom w:val="none" w:sz="0" w:space="0" w:color="auto"/>
            <w:right w:val="none" w:sz="0" w:space="0" w:color="auto"/>
          </w:divBdr>
          <w:divsChild>
            <w:div w:id="19018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9397">
      <w:bodyDiv w:val="1"/>
      <w:marLeft w:val="0"/>
      <w:marRight w:val="0"/>
      <w:marTop w:val="0"/>
      <w:marBottom w:val="0"/>
      <w:divBdr>
        <w:top w:val="none" w:sz="0" w:space="0" w:color="auto"/>
        <w:left w:val="none" w:sz="0" w:space="0" w:color="auto"/>
        <w:bottom w:val="none" w:sz="0" w:space="0" w:color="auto"/>
        <w:right w:val="none" w:sz="0" w:space="0" w:color="auto"/>
      </w:divBdr>
      <w:divsChild>
        <w:div w:id="1886983371">
          <w:marLeft w:val="0"/>
          <w:marRight w:val="0"/>
          <w:marTop w:val="0"/>
          <w:marBottom w:val="0"/>
          <w:divBdr>
            <w:top w:val="none" w:sz="0" w:space="0" w:color="auto"/>
            <w:left w:val="none" w:sz="0" w:space="0" w:color="auto"/>
            <w:bottom w:val="none" w:sz="0" w:space="0" w:color="auto"/>
            <w:right w:val="none" w:sz="0" w:space="0" w:color="auto"/>
          </w:divBdr>
          <w:divsChild>
            <w:div w:id="370109871">
              <w:marLeft w:val="0"/>
              <w:marRight w:val="0"/>
              <w:marTop w:val="0"/>
              <w:marBottom w:val="0"/>
              <w:divBdr>
                <w:top w:val="none" w:sz="0" w:space="0" w:color="auto"/>
                <w:left w:val="none" w:sz="0" w:space="0" w:color="auto"/>
                <w:bottom w:val="none" w:sz="0" w:space="0" w:color="auto"/>
                <w:right w:val="none" w:sz="0" w:space="0" w:color="auto"/>
              </w:divBdr>
              <w:divsChild>
                <w:div w:id="1787191946">
                  <w:marLeft w:val="0"/>
                  <w:marRight w:val="0"/>
                  <w:marTop w:val="0"/>
                  <w:marBottom w:val="0"/>
                  <w:divBdr>
                    <w:top w:val="none" w:sz="0" w:space="0" w:color="auto"/>
                    <w:left w:val="none" w:sz="0" w:space="0" w:color="auto"/>
                    <w:bottom w:val="none" w:sz="0" w:space="0" w:color="auto"/>
                    <w:right w:val="none" w:sz="0" w:space="0" w:color="auto"/>
                  </w:divBdr>
                </w:div>
                <w:div w:id="19848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9493">
      <w:bodyDiv w:val="1"/>
      <w:marLeft w:val="0"/>
      <w:marRight w:val="0"/>
      <w:marTop w:val="0"/>
      <w:marBottom w:val="0"/>
      <w:divBdr>
        <w:top w:val="none" w:sz="0" w:space="0" w:color="auto"/>
        <w:left w:val="none" w:sz="0" w:space="0" w:color="auto"/>
        <w:bottom w:val="none" w:sz="0" w:space="0" w:color="auto"/>
        <w:right w:val="none" w:sz="0" w:space="0" w:color="auto"/>
      </w:divBdr>
      <w:divsChild>
        <w:div w:id="875236352">
          <w:marLeft w:val="0"/>
          <w:marRight w:val="0"/>
          <w:marTop w:val="0"/>
          <w:marBottom w:val="0"/>
          <w:divBdr>
            <w:top w:val="none" w:sz="0" w:space="0" w:color="auto"/>
            <w:left w:val="none" w:sz="0" w:space="0" w:color="auto"/>
            <w:bottom w:val="none" w:sz="0" w:space="0" w:color="auto"/>
            <w:right w:val="none" w:sz="0" w:space="0" w:color="auto"/>
          </w:divBdr>
        </w:div>
      </w:divsChild>
    </w:div>
    <w:div w:id="2013406550">
      <w:bodyDiv w:val="1"/>
      <w:marLeft w:val="0"/>
      <w:marRight w:val="0"/>
      <w:marTop w:val="0"/>
      <w:marBottom w:val="0"/>
      <w:divBdr>
        <w:top w:val="none" w:sz="0" w:space="0" w:color="auto"/>
        <w:left w:val="none" w:sz="0" w:space="0" w:color="auto"/>
        <w:bottom w:val="none" w:sz="0" w:space="0" w:color="auto"/>
        <w:right w:val="none" w:sz="0" w:space="0" w:color="auto"/>
      </w:divBdr>
      <w:divsChild>
        <w:div w:id="355930700">
          <w:marLeft w:val="0"/>
          <w:marRight w:val="0"/>
          <w:marTop w:val="0"/>
          <w:marBottom w:val="0"/>
          <w:divBdr>
            <w:top w:val="none" w:sz="0" w:space="0" w:color="auto"/>
            <w:left w:val="none" w:sz="0" w:space="0" w:color="auto"/>
            <w:bottom w:val="none" w:sz="0" w:space="0" w:color="auto"/>
            <w:right w:val="none" w:sz="0" w:space="0" w:color="auto"/>
          </w:divBdr>
          <w:divsChild>
            <w:div w:id="1947301590">
              <w:marLeft w:val="0"/>
              <w:marRight w:val="0"/>
              <w:marTop w:val="0"/>
              <w:marBottom w:val="0"/>
              <w:divBdr>
                <w:top w:val="none" w:sz="0" w:space="0" w:color="auto"/>
                <w:left w:val="none" w:sz="0" w:space="0" w:color="auto"/>
                <w:bottom w:val="none" w:sz="0" w:space="0" w:color="auto"/>
                <w:right w:val="none" w:sz="0" w:space="0" w:color="auto"/>
              </w:divBdr>
              <w:divsChild>
                <w:div w:id="680204014">
                  <w:marLeft w:val="0"/>
                  <w:marRight w:val="0"/>
                  <w:marTop w:val="0"/>
                  <w:marBottom w:val="0"/>
                  <w:divBdr>
                    <w:top w:val="none" w:sz="0" w:space="0" w:color="auto"/>
                    <w:left w:val="none" w:sz="0" w:space="0" w:color="auto"/>
                    <w:bottom w:val="none" w:sz="0" w:space="0" w:color="auto"/>
                    <w:right w:val="none" w:sz="0" w:space="0" w:color="auto"/>
                  </w:divBdr>
                </w:div>
                <w:div w:id="6478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2443">
      <w:bodyDiv w:val="1"/>
      <w:marLeft w:val="0"/>
      <w:marRight w:val="0"/>
      <w:marTop w:val="0"/>
      <w:marBottom w:val="0"/>
      <w:divBdr>
        <w:top w:val="none" w:sz="0" w:space="0" w:color="auto"/>
        <w:left w:val="none" w:sz="0" w:space="0" w:color="auto"/>
        <w:bottom w:val="none" w:sz="0" w:space="0" w:color="auto"/>
        <w:right w:val="none" w:sz="0" w:space="0" w:color="auto"/>
      </w:divBdr>
      <w:divsChild>
        <w:div w:id="1753627849">
          <w:marLeft w:val="0"/>
          <w:marRight w:val="0"/>
          <w:marTop w:val="0"/>
          <w:marBottom w:val="0"/>
          <w:divBdr>
            <w:top w:val="none" w:sz="0" w:space="0" w:color="auto"/>
            <w:left w:val="none" w:sz="0" w:space="0" w:color="auto"/>
            <w:bottom w:val="none" w:sz="0" w:space="0" w:color="auto"/>
            <w:right w:val="none" w:sz="0" w:space="0" w:color="auto"/>
          </w:divBdr>
          <w:divsChild>
            <w:div w:id="112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kubicek\Desktop\prace\srpen\CASU%20capital\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28A4-07D8-48B4-BED9-D23AE726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vzor.dotx</Template>
  <TotalTime>15</TotalTime>
  <Pages>4</Pages>
  <Words>596</Words>
  <Characters>3518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tomas.kubicek</dc:creator>
  <cp:keywords/>
  <dc:description/>
  <cp:lastModifiedBy>tomas.kubicek</cp:lastModifiedBy>
  <cp:revision>11</cp:revision>
  <dcterms:created xsi:type="dcterms:W3CDTF">2020-08-18T08:39:00Z</dcterms:created>
  <dcterms:modified xsi:type="dcterms:W3CDTF">2024-07-13T07:27:00Z</dcterms:modified>
</cp:coreProperties>
</file>