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5CFBA" w14:textId="77777777" w:rsidR="00217540" w:rsidRPr="00A40341" w:rsidRDefault="00217540" w:rsidP="00217540">
      <w:pPr>
        <w:spacing w:after="0"/>
        <w:rPr>
          <w:rFonts w:eastAsia="Times New Roman" w:cs="Open Sans"/>
          <w:b/>
          <w:szCs w:val="20"/>
        </w:rPr>
      </w:pPr>
      <w:r>
        <w:rPr>
          <w:rFonts w:eastAsia="Times New Roman" w:cs="Open Sans"/>
          <w:b/>
          <w:szCs w:val="20"/>
        </w:rPr>
        <w:t>[</w:t>
      </w:r>
      <w:r w:rsidRPr="00351158">
        <w:rPr>
          <w:rFonts w:eastAsia="Times New Roman" w:cs="Open Sans"/>
          <w:b/>
          <w:szCs w:val="20"/>
          <w:highlight w:val="yellow"/>
        </w:rPr>
        <w:t>DOPLNIT</w:t>
      </w:r>
      <w:r>
        <w:rPr>
          <w:rFonts w:eastAsia="Times New Roman" w:cs="Open Sans"/>
          <w:b/>
          <w:szCs w:val="20"/>
        </w:rPr>
        <w:t>]</w:t>
      </w:r>
    </w:p>
    <w:p w14:paraId="4E1EE85D" w14:textId="77777777" w:rsidR="00217540" w:rsidRDefault="00217540" w:rsidP="00217540">
      <w:pPr>
        <w:spacing w:after="0"/>
        <w:jc w:val="right"/>
        <w:rPr>
          <w:rFonts w:eastAsia="Times New Roman" w:cs="Open Sans"/>
          <w:szCs w:val="20"/>
        </w:rPr>
      </w:pPr>
    </w:p>
    <w:p w14:paraId="12C510CE" w14:textId="77777777" w:rsidR="00217540" w:rsidRDefault="00217540" w:rsidP="00217540">
      <w:pPr>
        <w:spacing w:after="0"/>
        <w:jc w:val="right"/>
        <w:rPr>
          <w:rFonts w:eastAsia="Times New Roman" w:cs="Open Sans"/>
          <w:szCs w:val="20"/>
        </w:rPr>
      </w:pPr>
    </w:p>
    <w:p w14:paraId="2D225A39" w14:textId="2E7CBA8B" w:rsidR="00217540" w:rsidRDefault="00217540" w:rsidP="00217540">
      <w:pPr>
        <w:spacing w:after="0"/>
        <w:jc w:val="right"/>
        <w:rPr>
          <w:rFonts w:eastAsia="Times New Roman" w:cs="Open Sans"/>
          <w:szCs w:val="20"/>
        </w:rPr>
      </w:pPr>
      <w:r>
        <w:rPr>
          <w:rFonts w:eastAsia="Times New Roman" w:cs="Open Sans"/>
          <w:szCs w:val="20"/>
        </w:rPr>
        <w:t xml:space="preserve">V Praze dne </w:t>
      </w:r>
      <w:r>
        <w:rPr>
          <w:rFonts w:eastAsia="Times New Roman" w:cs="Open Sans"/>
          <w:szCs w:val="20"/>
        </w:rPr>
        <w:fldChar w:fldCharType="begin"/>
      </w:r>
      <w:r>
        <w:rPr>
          <w:rFonts w:eastAsia="Times New Roman" w:cs="Open Sans"/>
          <w:szCs w:val="20"/>
        </w:rPr>
        <w:instrText xml:space="preserve"> TIME \@ "d. MMMM yyyy" </w:instrText>
      </w:r>
      <w:r>
        <w:rPr>
          <w:rFonts w:eastAsia="Times New Roman" w:cs="Open Sans"/>
          <w:szCs w:val="20"/>
        </w:rPr>
        <w:fldChar w:fldCharType="separate"/>
      </w:r>
      <w:r w:rsidR="00F04C8B">
        <w:rPr>
          <w:rFonts w:eastAsia="Times New Roman" w:cs="Open Sans"/>
          <w:noProof/>
          <w:szCs w:val="20"/>
        </w:rPr>
        <w:t>13. července 2024</w:t>
      </w:r>
      <w:r>
        <w:rPr>
          <w:rFonts w:eastAsia="Times New Roman" w:cs="Open Sans"/>
          <w:szCs w:val="20"/>
        </w:rPr>
        <w:fldChar w:fldCharType="end"/>
      </w:r>
    </w:p>
    <w:p w14:paraId="19EBF6B4" w14:textId="77777777" w:rsidR="00217540" w:rsidRDefault="00217540" w:rsidP="00217540">
      <w:pPr>
        <w:spacing w:after="0"/>
        <w:rPr>
          <w:rFonts w:eastAsia="Times New Roman" w:cs="Open Sans"/>
          <w:szCs w:val="20"/>
        </w:rPr>
      </w:pPr>
    </w:p>
    <w:p w14:paraId="0C642180" w14:textId="77777777" w:rsidR="00217540" w:rsidRDefault="00217540" w:rsidP="00217540">
      <w:pPr>
        <w:spacing w:after="0"/>
        <w:rPr>
          <w:rFonts w:eastAsia="Times New Roman" w:cs="Open Sans"/>
          <w:szCs w:val="20"/>
        </w:rPr>
      </w:pPr>
    </w:p>
    <w:p w14:paraId="7865D143" w14:textId="77777777" w:rsidR="00217540" w:rsidRDefault="00217540" w:rsidP="00217540">
      <w:pPr>
        <w:spacing w:after="0"/>
        <w:ind w:left="2124" w:hanging="2124"/>
        <w:rPr>
          <w:rFonts w:eastAsia="Times New Roman" w:cs="Open Sans"/>
          <w:b/>
          <w:szCs w:val="20"/>
        </w:rPr>
      </w:pPr>
      <w:r>
        <w:rPr>
          <w:rFonts w:eastAsia="Times New Roman" w:cs="Open Sans"/>
          <w:szCs w:val="20"/>
        </w:rPr>
        <w:t>Navrhovatel:</w:t>
      </w:r>
      <w:r>
        <w:rPr>
          <w:rFonts w:eastAsia="Times New Roman" w:cs="Open Sans"/>
          <w:szCs w:val="20"/>
        </w:rPr>
        <w:tab/>
      </w:r>
      <w:r>
        <w:rPr>
          <w:rFonts w:eastAsia="Times New Roman" w:cs="Open Sans"/>
          <w:b/>
          <w:szCs w:val="20"/>
        </w:rPr>
        <w:t>[</w:t>
      </w:r>
      <w:r w:rsidRPr="00351158">
        <w:rPr>
          <w:rFonts w:eastAsia="Times New Roman" w:cs="Open Sans"/>
          <w:b/>
          <w:szCs w:val="20"/>
          <w:highlight w:val="yellow"/>
        </w:rPr>
        <w:t>DOPLNIT</w:t>
      </w:r>
      <w:r>
        <w:rPr>
          <w:rFonts w:eastAsia="Times New Roman" w:cs="Open Sans"/>
          <w:b/>
          <w:szCs w:val="20"/>
        </w:rPr>
        <w:t>]</w:t>
      </w:r>
    </w:p>
    <w:p w14:paraId="7519E628" w14:textId="77777777" w:rsidR="00217540" w:rsidRPr="00E10820" w:rsidRDefault="00217540" w:rsidP="00217540">
      <w:pPr>
        <w:spacing w:after="0"/>
        <w:ind w:left="2124"/>
        <w:rPr>
          <w:rFonts w:eastAsia="Times New Roman" w:cs="Open Sans"/>
          <w:szCs w:val="20"/>
        </w:rPr>
      </w:pPr>
      <w:r w:rsidRPr="00E10820">
        <w:rPr>
          <w:rFonts w:eastAsia="Times New Roman" w:cs="Open Sans"/>
          <w:szCs w:val="20"/>
        </w:rPr>
        <w:t xml:space="preserve">se sídlem </w:t>
      </w:r>
      <w:r>
        <w:rPr>
          <w:rFonts w:eastAsia="Times New Roman" w:cs="Open Sans"/>
          <w:szCs w:val="20"/>
        </w:rPr>
        <w:t>[</w:t>
      </w:r>
      <w:r w:rsidRPr="00351158">
        <w:rPr>
          <w:rFonts w:eastAsia="Times New Roman" w:cs="Open Sans"/>
          <w:szCs w:val="20"/>
          <w:highlight w:val="yellow"/>
        </w:rPr>
        <w:t>DOPLNIT</w:t>
      </w:r>
      <w:r>
        <w:rPr>
          <w:rFonts w:eastAsia="Times New Roman" w:cs="Open Sans"/>
          <w:szCs w:val="20"/>
        </w:rPr>
        <w:t>]</w:t>
      </w:r>
    </w:p>
    <w:p w14:paraId="7D9F7F3E" w14:textId="77777777" w:rsidR="00217540" w:rsidRPr="00E10820" w:rsidRDefault="00217540" w:rsidP="00217540">
      <w:pPr>
        <w:spacing w:after="0"/>
        <w:ind w:left="2124"/>
        <w:rPr>
          <w:rFonts w:eastAsia="Times New Roman" w:cs="Open Sans"/>
          <w:szCs w:val="20"/>
        </w:rPr>
      </w:pPr>
      <w:r w:rsidRPr="00E10820">
        <w:rPr>
          <w:rFonts w:eastAsia="Times New Roman" w:cs="Open Sans"/>
          <w:szCs w:val="20"/>
        </w:rPr>
        <w:t xml:space="preserve">IČO: </w:t>
      </w:r>
      <w:r>
        <w:rPr>
          <w:rFonts w:eastAsia="Times New Roman" w:cs="Open Sans"/>
          <w:szCs w:val="20"/>
        </w:rPr>
        <w:t>[</w:t>
      </w:r>
      <w:r w:rsidRPr="00351158">
        <w:rPr>
          <w:rFonts w:eastAsia="Times New Roman" w:cs="Open Sans"/>
          <w:szCs w:val="20"/>
          <w:highlight w:val="yellow"/>
        </w:rPr>
        <w:t>DOPLNIT</w:t>
      </w:r>
      <w:r>
        <w:rPr>
          <w:rFonts w:eastAsia="Times New Roman" w:cs="Open Sans"/>
          <w:szCs w:val="20"/>
        </w:rPr>
        <w:t>]</w:t>
      </w:r>
    </w:p>
    <w:p w14:paraId="65C5441C" w14:textId="77777777" w:rsidR="00217540" w:rsidRDefault="00217540" w:rsidP="00217540">
      <w:pPr>
        <w:spacing w:after="0"/>
        <w:rPr>
          <w:rFonts w:eastAsia="Times New Roman" w:cs="Open Sans"/>
          <w:szCs w:val="20"/>
        </w:rPr>
      </w:pPr>
    </w:p>
    <w:p w14:paraId="5BD2C09C" w14:textId="77777777" w:rsidR="00217540" w:rsidRDefault="00217540" w:rsidP="00217540">
      <w:pPr>
        <w:spacing w:after="0"/>
        <w:ind w:left="2124" w:hanging="2124"/>
        <w:rPr>
          <w:rFonts w:eastAsia="Times New Roman" w:cs="Open Sans"/>
          <w:b/>
          <w:szCs w:val="20"/>
        </w:rPr>
      </w:pPr>
      <w:r>
        <w:rPr>
          <w:rFonts w:eastAsia="Times New Roman" w:cs="Open Sans"/>
          <w:szCs w:val="20"/>
        </w:rPr>
        <w:t>Dlužník:</w:t>
      </w:r>
      <w:r>
        <w:rPr>
          <w:rFonts w:eastAsia="Times New Roman" w:cs="Open Sans"/>
          <w:szCs w:val="20"/>
        </w:rPr>
        <w:tab/>
      </w:r>
      <w:r>
        <w:rPr>
          <w:rFonts w:eastAsia="Times New Roman" w:cs="Open Sans"/>
          <w:b/>
          <w:szCs w:val="20"/>
        </w:rPr>
        <w:t>[</w:t>
      </w:r>
      <w:r w:rsidRPr="00351158">
        <w:rPr>
          <w:rFonts w:eastAsia="Times New Roman" w:cs="Open Sans"/>
          <w:b/>
          <w:szCs w:val="20"/>
          <w:highlight w:val="yellow"/>
        </w:rPr>
        <w:t>DOPLNIT</w:t>
      </w:r>
      <w:r>
        <w:rPr>
          <w:rFonts w:eastAsia="Times New Roman" w:cs="Open Sans"/>
          <w:b/>
          <w:szCs w:val="20"/>
        </w:rPr>
        <w:t>]</w:t>
      </w:r>
    </w:p>
    <w:p w14:paraId="3F3403BA" w14:textId="77777777" w:rsidR="00217540" w:rsidRDefault="00217540" w:rsidP="00217540">
      <w:pPr>
        <w:spacing w:after="0"/>
        <w:ind w:left="2124"/>
        <w:rPr>
          <w:rFonts w:eastAsia="Times New Roman" w:cs="Open Sans"/>
          <w:szCs w:val="20"/>
        </w:rPr>
      </w:pPr>
      <w:r w:rsidRPr="00E10820">
        <w:rPr>
          <w:rFonts w:eastAsia="Times New Roman" w:cs="Open Sans"/>
          <w:szCs w:val="20"/>
        </w:rPr>
        <w:t xml:space="preserve">Sídlem </w:t>
      </w:r>
      <w:r>
        <w:rPr>
          <w:rFonts w:eastAsia="Times New Roman" w:cs="Open Sans"/>
          <w:szCs w:val="20"/>
        </w:rPr>
        <w:t>[</w:t>
      </w:r>
      <w:r w:rsidRPr="00351158">
        <w:rPr>
          <w:rFonts w:eastAsia="Times New Roman" w:cs="Open Sans"/>
          <w:szCs w:val="20"/>
          <w:highlight w:val="yellow"/>
        </w:rPr>
        <w:t>DOPLNIT</w:t>
      </w:r>
      <w:r>
        <w:rPr>
          <w:rFonts w:eastAsia="Times New Roman" w:cs="Open Sans"/>
          <w:szCs w:val="20"/>
        </w:rPr>
        <w:t>]</w:t>
      </w:r>
    </w:p>
    <w:p w14:paraId="497FD55B" w14:textId="77777777" w:rsidR="00217540" w:rsidRPr="00E10820" w:rsidRDefault="00217540" w:rsidP="00217540">
      <w:pPr>
        <w:spacing w:after="0"/>
        <w:ind w:left="2124"/>
        <w:rPr>
          <w:rFonts w:eastAsia="Arial Unicode MS" w:cs="Open Sans"/>
          <w:szCs w:val="20"/>
        </w:rPr>
      </w:pPr>
      <w:r>
        <w:rPr>
          <w:rFonts w:eastAsia="Times New Roman" w:cs="Open Sans"/>
          <w:szCs w:val="20"/>
        </w:rPr>
        <w:t>IČO: [</w:t>
      </w:r>
      <w:r w:rsidRPr="00351158">
        <w:rPr>
          <w:rFonts w:eastAsia="Times New Roman" w:cs="Open Sans"/>
          <w:szCs w:val="20"/>
          <w:highlight w:val="yellow"/>
        </w:rPr>
        <w:t>DOPLNIT</w:t>
      </w:r>
      <w:r>
        <w:rPr>
          <w:rFonts w:eastAsia="Times New Roman" w:cs="Open Sans"/>
          <w:szCs w:val="20"/>
        </w:rPr>
        <w:t>]</w:t>
      </w:r>
    </w:p>
    <w:p w14:paraId="4828D548" w14:textId="77777777" w:rsidR="00217540" w:rsidRDefault="00217540" w:rsidP="00217540">
      <w:pPr>
        <w:pBdr>
          <w:bottom w:val="single" w:sz="12" w:space="1" w:color="000000"/>
        </w:pBdr>
        <w:ind w:left="720" w:hanging="720"/>
        <w:jc w:val="right"/>
        <w:rPr>
          <w:rFonts w:eastAsia="Times New Roman" w:cs="Open Sans"/>
          <w:b/>
          <w:color w:val="000000"/>
          <w:szCs w:val="20"/>
        </w:rPr>
      </w:pPr>
      <w:r>
        <w:rPr>
          <w:rFonts w:eastAsia="Times New Roman" w:cs="Open Sans"/>
          <w:b/>
          <w:color w:val="000000"/>
          <w:szCs w:val="20"/>
        </w:rPr>
        <w:t>Insolvenční návrh</w:t>
      </w:r>
    </w:p>
    <w:p w14:paraId="618B0119" w14:textId="77777777" w:rsidR="00217540" w:rsidRDefault="00217540" w:rsidP="00217540">
      <w:pPr>
        <w:ind w:left="1440" w:hanging="1440"/>
        <w:jc w:val="left"/>
        <w:rPr>
          <w:rFonts w:eastAsia="Times New Roman" w:cs="Times New Roman"/>
        </w:rPr>
      </w:pPr>
      <w:r>
        <w:rPr>
          <w:rFonts w:eastAsia="Arial Unicode MS" w:cs="Open Sans"/>
          <w:i/>
          <w:szCs w:val="20"/>
        </w:rPr>
        <w:t>PODÁNO ELEKTRONICKY</w:t>
      </w:r>
    </w:p>
    <w:p w14:paraId="2CB60309" w14:textId="77777777" w:rsidR="00217540" w:rsidRDefault="00217540" w:rsidP="00217540">
      <w:pPr>
        <w:ind w:left="1440" w:hanging="1440"/>
        <w:jc w:val="left"/>
        <w:rPr>
          <w:rFonts w:eastAsia="Times New Roman" w:cs="Times New Roman"/>
        </w:rPr>
      </w:pPr>
    </w:p>
    <w:p w14:paraId="5D9F39C6" w14:textId="77777777" w:rsidR="00217540" w:rsidRDefault="00217540" w:rsidP="00217540">
      <w:pPr>
        <w:spacing w:before="0"/>
        <w:jc w:val="left"/>
        <w:rPr>
          <w:rFonts w:eastAsia="Times New Roman"/>
        </w:rPr>
      </w:pPr>
      <w:r>
        <w:rPr>
          <w:rFonts w:eastAsia="Times New Roman"/>
        </w:rPr>
        <w:br w:type="page"/>
      </w:r>
    </w:p>
    <w:p w14:paraId="40784209" w14:textId="77777777" w:rsidR="00217540" w:rsidRDefault="00217540" w:rsidP="00217540">
      <w:pPr>
        <w:spacing w:after="200" w:line="276" w:lineRule="auto"/>
        <w:jc w:val="left"/>
        <w:rPr>
          <w:rFonts w:cs="Open Sans"/>
          <w:b/>
          <w:szCs w:val="20"/>
        </w:rPr>
      </w:pPr>
      <w:r>
        <w:rPr>
          <w:rFonts w:cs="Open Sans"/>
          <w:b/>
          <w:szCs w:val="20"/>
        </w:rPr>
        <w:lastRenderedPageBreak/>
        <w:t>Přílohy</w:t>
      </w:r>
    </w:p>
    <w:p w14:paraId="608A3CB1" w14:textId="77777777" w:rsidR="00217540" w:rsidRDefault="00217540" w:rsidP="00217540">
      <w:pPr>
        <w:pStyle w:val="Odstavecseseznamem"/>
        <w:numPr>
          <w:ilvl w:val="0"/>
          <w:numId w:val="43"/>
        </w:numPr>
        <w:tabs>
          <w:tab w:val="left" w:pos="567"/>
        </w:tabs>
        <w:spacing w:before="0" w:line="276" w:lineRule="auto"/>
        <w:ind w:left="567" w:hanging="56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Plná moc</w:t>
      </w:r>
    </w:p>
    <w:p w14:paraId="324741F2" w14:textId="77777777" w:rsidR="00217540" w:rsidRDefault="00217540" w:rsidP="00217540">
      <w:pPr>
        <w:pStyle w:val="Odstavecseseznamem"/>
        <w:numPr>
          <w:ilvl w:val="0"/>
          <w:numId w:val="43"/>
        </w:numPr>
        <w:tabs>
          <w:tab w:val="left" w:pos="567"/>
        </w:tabs>
        <w:spacing w:before="0" w:line="276" w:lineRule="auto"/>
        <w:ind w:left="567" w:hanging="56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Přihláška pohledávky</w:t>
      </w:r>
    </w:p>
    <w:p w14:paraId="72B9AD1D" w14:textId="10A8B04B" w:rsidR="00217540" w:rsidRDefault="00217540" w:rsidP="00217540">
      <w:pPr>
        <w:pStyle w:val="Odstavecseseznamem"/>
        <w:numPr>
          <w:ilvl w:val="0"/>
          <w:numId w:val="43"/>
        </w:numPr>
        <w:tabs>
          <w:tab w:val="left" w:pos="567"/>
        </w:tabs>
        <w:spacing w:before="0" w:line="276" w:lineRule="auto"/>
        <w:ind w:left="567" w:hanging="56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Potvrzení</w:t>
      </w:r>
      <w:r w:rsidR="00F04C8B">
        <w:rPr>
          <w:rFonts w:ascii="Open Sans" w:hAnsi="Open Sans" w:cs="Open Sans"/>
          <w:sz w:val="20"/>
          <w:szCs w:val="20"/>
        </w:rPr>
        <w:t xml:space="preserve"> auditora</w:t>
      </w:r>
      <w:r>
        <w:rPr>
          <w:rFonts w:ascii="Open Sans" w:hAnsi="Open Sans" w:cs="Open Sans"/>
          <w:sz w:val="20"/>
          <w:szCs w:val="20"/>
        </w:rPr>
        <w:t xml:space="preserve"> [</w:t>
      </w:r>
      <w:r w:rsidRPr="009D6A5A">
        <w:rPr>
          <w:rFonts w:ascii="Open Sans" w:hAnsi="Open Sans" w:cs="Open Sans"/>
          <w:sz w:val="20"/>
          <w:szCs w:val="20"/>
          <w:highlight w:val="yellow"/>
        </w:rPr>
        <w:t>DOPLNIT</w:t>
      </w:r>
      <w:r>
        <w:rPr>
          <w:rFonts w:ascii="Open Sans" w:hAnsi="Open Sans" w:cs="Open Sans"/>
          <w:sz w:val="20"/>
          <w:szCs w:val="20"/>
        </w:rPr>
        <w:t>]</w:t>
      </w:r>
    </w:p>
    <w:p w14:paraId="58332752" w14:textId="77777777" w:rsidR="00217540" w:rsidRDefault="00217540" w:rsidP="00217540">
      <w:pPr>
        <w:pStyle w:val="Odstavecseseznamem"/>
        <w:numPr>
          <w:ilvl w:val="0"/>
          <w:numId w:val="43"/>
        </w:numPr>
        <w:tabs>
          <w:tab w:val="left" w:pos="567"/>
        </w:tabs>
        <w:spacing w:before="0" w:line="276" w:lineRule="auto"/>
        <w:ind w:left="567" w:hanging="567"/>
        <w:rPr>
          <w:rFonts w:ascii="Open Sans" w:hAnsi="Open Sans" w:cs="Open Sans"/>
          <w:sz w:val="20"/>
          <w:szCs w:val="20"/>
        </w:rPr>
      </w:pPr>
      <w:r w:rsidRPr="00F52933">
        <w:rPr>
          <w:rFonts w:ascii="Open Sans" w:hAnsi="Open Sans" w:cs="Open Sans"/>
          <w:sz w:val="20"/>
          <w:szCs w:val="20"/>
        </w:rPr>
        <w:t>[</w:t>
      </w:r>
      <w:r w:rsidRPr="00F52933">
        <w:rPr>
          <w:rFonts w:ascii="Open Sans" w:hAnsi="Open Sans" w:cs="Open Sans"/>
          <w:sz w:val="20"/>
          <w:szCs w:val="20"/>
          <w:highlight w:val="yellow"/>
        </w:rPr>
        <w:t>DOPLNIT</w:t>
      </w:r>
      <w:r w:rsidRPr="00F52933">
        <w:rPr>
          <w:rFonts w:ascii="Open Sans" w:hAnsi="Open Sans" w:cs="Open Sans"/>
          <w:sz w:val="20"/>
          <w:szCs w:val="20"/>
        </w:rPr>
        <w:t>]</w:t>
      </w:r>
    </w:p>
    <w:p w14:paraId="3D78634F" w14:textId="77777777" w:rsidR="00217540" w:rsidRDefault="00217540" w:rsidP="00217540">
      <w:pPr>
        <w:pStyle w:val="Default"/>
        <w:tabs>
          <w:tab w:val="left" w:pos="567"/>
        </w:tabs>
        <w:spacing w:line="276" w:lineRule="auto"/>
        <w:ind w:left="567"/>
        <w:rPr>
          <w:rFonts w:ascii="Open Sans" w:eastAsiaTheme="minorHAnsi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4E86A477" w14:textId="77777777" w:rsidR="00217540" w:rsidRDefault="00217540" w:rsidP="00217540">
      <w:pPr>
        <w:pStyle w:val="lnek1"/>
      </w:pPr>
      <w:bookmarkStart w:id="0" w:name="highlightHit_3"/>
      <w:bookmarkEnd w:id="0"/>
      <w:r>
        <w:lastRenderedPageBreak/>
        <w:t>Předmět návrhu a pohledávky Navrhovatele</w:t>
      </w:r>
    </w:p>
    <w:p w14:paraId="1E60501C" w14:textId="77777777" w:rsidR="00217540" w:rsidRDefault="00217540" w:rsidP="00217540">
      <w:pPr>
        <w:pStyle w:val="lnek2"/>
        <w:rPr>
          <w:b/>
        </w:rPr>
      </w:pPr>
      <w:r>
        <w:t>Navrhovatel [</w:t>
      </w:r>
      <w:r w:rsidRPr="00D4569B">
        <w:rPr>
          <w:highlight w:val="yellow"/>
        </w:rPr>
        <w:t>DOPLNIT</w:t>
      </w:r>
      <w:r>
        <w:t>].</w:t>
      </w:r>
    </w:p>
    <w:p w14:paraId="6FEE04B5" w14:textId="77777777" w:rsidR="00217540" w:rsidRPr="00D4569B" w:rsidRDefault="00217540" w:rsidP="00217540">
      <w:pPr>
        <w:pStyle w:val="lnek2"/>
        <w:numPr>
          <w:ilvl w:val="0"/>
          <w:numId w:val="0"/>
        </w:numPr>
        <w:ind w:left="720"/>
        <w:rPr>
          <w:i/>
          <w:iCs/>
        </w:rPr>
      </w:pPr>
      <w:r w:rsidRPr="00D4569B">
        <w:rPr>
          <w:i/>
          <w:iCs/>
        </w:rPr>
        <w:t>K důkazu:</w:t>
      </w:r>
      <w:r w:rsidRPr="00D4569B">
        <w:rPr>
          <w:i/>
          <w:iCs/>
        </w:rPr>
        <w:tab/>
        <w:t xml:space="preserve"> </w:t>
      </w:r>
    </w:p>
    <w:p w14:paraId="193778FC" w14:textId="77777777" w:rsidR="00217540" w:rsidRPr="00D4569B" w:rsidRDefault="00217540" w:rsidP="00217540">
      <w:pPr>
        <w:pStyle w:val="lnek2"/>
        <w:numPr>
          <w:ilvl w:val="0"/>
          <w:numId w:val="0"/>
        </w:numPr>
        <w:ind w:left="720"/>
        <w:rPr>
          <w:i/>
          <w:iCs/>
        </w:rPr>
      </w:pPr>
      <w:r w:rsidRPr="00D4569B">
        <w:rPr>
          <w:i/>
          <w:iCs/>
        </w:rPr>
        <w:t>[</w:t>
      </w:r>
      <w:r w:rsidRPr="00D4569B">
        <w:rPr>
          <w:i/>
          <w:iCs/>
          <w:highlight w:val="yellow"/>
        </w:rPr>
        <w:t>DOPLNIT</w:t>
      </w:r>
      <w:r w:rsidRPr="00D4569B">
        <w:rPr>
          <w:i/>
          <w:iCs/>
        </w:rPr>
        <w:t>]</w:t>
      </w:r>
    </w:p>
    <w:p w14:paraId="00291E50" w14:textId="77777777" w:rsidR="00217540" w:rsidRDefault="00217540" w:rsidP="00217540">
      <w:pPr>
        <w:pStyle w:val="lnek2"/>
      </w:pPr>
      <w:r>
        <w:rPr>
          <w:bCs/>
        </w:rPr>
        <w:t xml:space="preserve">Celková výše pohledávek Navrhovatele za dlužníkem tak činí </w:t>
      </w:r>
      <w:r>
        <w:rPr>
          <w:b/>
        </w:rPr>
        <w:t>[</w:t>
      </w:r>
      <w:r w:rsidRPr="00D4569B">
        <w:rPr>
          <w:b/>
          <w:highlight w:val="yellow"/>
        </w:rPr>
        <w:t>DOPLNIT</w:t>
      </w:r>
      <w:r>
        <w:rPr>
          <w:b/>
        </w:rPr>
        <w:t>],-</w:t>
      </w:r>
      <w:r>
        <w:rPr>
          <w:bCs/>
        </w:rPr>
        <w:t xml:space="preserve"> </w:t>
      </w:r>
      <w:r>
        <w:rPr>
          <w:b/>
        </w:rPr>
        <w:t>Kč</w:t>
      </w:r>
      <w:r>
        <w:rPr>
          <w:bCs/>
        </w:rPr>
        <w:t>. Všechny pohledávky Navrhovatele jsou ve smyslu ustanovení § 3 odst. (1) písm. b) zákona č. 182/2006 Sb., o úpadku a způsobech jeho řešení (dále jen „</w:t>
      </w:r>
      <w:r>
        <w:rPr>
          <w:b/>
        </w:rPr>
        <w:t>insolvenční zákon</w:t>
      </w:r>
      <w:r>
        <w:rPr>
          <w:bCs/>
        </w:rPr>
        <w:t xml:space="preserve">“) více než třicet dnů po splatnosti a </w:t>
      </w:r>
      <w:r>
        <w:rPr>
          <w:b/>
        </w:rPr>
        <w:t>všechny pohledávky Navrhovatele jsou současně ve smyslu ustanovení § 3 odst. 2) písm. b) insolvenčního zákona i více než tři měsíce po splatnosti.</w:t>
      </w:r>
    </w:p>
    <w:p w14:paraId="447C9078" w14:textId="77777777" w:rsidR="00217540" w:rsidRDefault="00217540" w:rsidP="00217540">
      <w:pPr>
        <w:pStyle w:val="lnek2"/>
      </w:pPr>
      <w:r>
        <w:rPr>
          <w:bCs/>
        </w:rPr>
        <w:t xml:space="preserve">Navrhovatel dále poukazuje na skutečnost, že od vzniku pohledávek Navrhovatele již uplynula doba delší tří měsíců po lhůtě splatnosti a Dlužník žádným způsobem neprokázal, jakým způsobem a zda vůbec je hodlá splatit, ačkoliv jej Navrhovatel k jejich úhradě vyzýval. </w:t>
      </w:r>
    </w:p>
    <w:p w14:paraId="79BF2847" w14:textId="77777777" w:rsidR="00217540" w:rsidRPr="00D4569B" w:rsidRDefault="00217540" w:rsidP="00217540">
      <w:pPr>
        <w:pStyle w:val="lnek2"/>
        <w:numPr>
          <w:ilvl w:val="0"/>
          <w:numId w:val="0"/>
        </w:numPr>
        <w:ind w:left="720"/>
        <w:rPr>
          <w:i/>
          <w:iCs/>
        </w:rPr>
      </w:pPr>
      <w:r w:rsidRPr="00D4569B">
        <w:rPr>
          <w:i/>
          <w:iCs/>
        </w:rPr>
        <w:t>K důkazu:</w:t>
      </w:r>
      <w:r w:rsidRPr="00D4569B">
        <w:rPr>
          <w:i/>
          <w:iCs/>
        </w:rPr>
        <w:tab/>
        <w:t xml:space="preserve"> </w:t>
      </w:r>
    </w:p>
    <w:p w14:paraId="35792E78" w14:textId="77777777" w:rsidR="00217540" w:rsidRPr="00D4569B" w:rsidRDefault="00217540" w:rsidP="00217540">
      <w:pPr>
        <w:pStyle w:val="lnek2"/>
        <w:numPr>
          <w:ilvl w:val="0"/>
          <w:numId w:val="0"/>
        </w:numPr>
        <w:ind w:left="720"/>
        <w:rPr>
          <w:i/>
          <w:iCs/>
        </w:rPr>
      </w:pPr>
      <w:r w:rsidRPr="00D4569B">
        <w:rPr>
          <w:i/>
          <w:iCs/>
        </w:rPr>
        <w:t>[</w:t>
      </w:r>
      <w:r w:rsidRPr="00D4569B">
        <w:rPr>
          <w:i/>
          <w:iCs/>
          <w:highlight w:val="yellow"/>
        </w:rPr>
        <w:t>DOPLNIT</w:t>
      </w:r>
      <w:r w:rsidRPr="00D4569B">
        <w:rPr>
          <w:i/>
          <w:iCs/>
        </w:rPr>
        <w:t>]</w:t>
      </w:r>
    </w:p>
    <w:p w14:paraId="04F8830B" w14:textId="77777777" w:rsidR="00217540" w:rsidRDefault="00217540" w:rsidP="00217540">
      <w:pPr>
        <w:pStyle w:val="lnek2"/>
      </w:pPr>
      <w:r>
        <w:t>Předmětem tohoto návrhu je zjištění úpadku Dlužníka.</w:t>
      </w:r>
    </w:p>
    <w:p w14:paraId="4CC8017B" w14:textId="77777777" w:rsidR="00217540" w:rsidRDefault="00217540" w:rsidP="00217540">
      <w:pPr>
        <w:pStyle w:val="lnek1"/>
      </w:pPr>
      <w:r>
        <w:t>Mnohost věřitelů Dlužníka</w:t>
      </w:r>
    </w:p>
    <w:p w14:paraId="2FEDA646" w14:textId="77777777" w:rsidR="00217540" w:rsidRDefault="00217540" w:rsidP="00217540">
      <w:pPr>
        <w:pStyle w:val="lnek2"/>
        <w:rPr>
          <w:i/>
        </w:rPr>
      </w:pPr>
      <w:r>
        <w:t xml:space="preserve">Dalším věřitelem je podle zjištění Navrhovatele </w:t>
      </w:r>
      <w:r w:rsidRPr="00D4569B">
        <w:t>[</w:t>
      </w:r>
      <w:r w:rsidRPr="00D4569B">
        <w:rPr>
          <w:highlight w:val="yellow"/>
        </w:rPr>
        <w:t>DOPLNIT</w:t>
      </w:r>
      <w:r w:rsidRPr="00D4569B">
        <w:t>]</w:t>
      </w:r>
      <w:r>
        <w:t xml:space="preserve"> (dále jen „</w:t>
      </w:r>
      <w:r>
        <w:rPr>
          <w:b/>
          <w:bCs/>
        </w:rPr>
        <w:t>Další věřitel</w:t>
      </w:r>
      <w:r>
        <w:t xml:space="preserve">“), který </w:t>
      </w:r>
      <w:r w:rsidRPr="00D4569B">
        <w:t>[</w:t>
      </w:r>
      <w:r w:rsidRPr="00D4569B">
        <w:rPr>
          <w:highlight w:val="yellow"/>
        </w:rPr>
        <w:t>DOPLNIT</w:t>
      </w:r>
      <w:r w:rsidRPr="00D4569B">
        <w:t>]</w:t>
      </w:r>
      <w:r>
        <w:t xml:space="preserve">. </w:t>
      </w:r>
    </w:p>
    <w:p w14:paraId="4B10960F" w14:textId="77777777" w:rsidR="00217540" w:rsidRPr="00D4569B" w:rsidRDefault="00217540" w:rsidP="00217540">
      <w:pPr>
        <w:pStyle w:val="lnek2"/>
        <w:numPr>
          <w:ilvl w:val="0"/>
          <w:numId w:val="0"/>
        </w:numPr>
        <w:ind w:left="720"/>
        <w:rPr>
          <w:i/>
          <w:iCs/>
        </w:rPr>
      </w:pPr>
      <w:r w:rsidRPr="00D4569B">
        <w:rPr>
          <w:i/>
          <w:iCs/>
        </w:rPr>
        <w:t>K důkazu:</w:t>
      </w:r>
    </w:p>
    <w:p w14:paraId="565993FE" w14:textId="77777777" w:rsidR="00217540" w:rsidRPr="00D4569B" w:rsidRDefault="00217540" w:rsidP="00217540">
      <w:pPr>
        <w:pStyle w:val="lnek2"/>
        <w:numPr>
          <w:ilvl w:val="0"/>
          <w:numId w:val="0"/>
        </w:numPr>
        <w:ind w:left="720"/>
        <w:rPr>
          <w:i/>
          <w:iCs/>
        </w:rPr>
      </w:pPr>
      <w:r w:rsidRPr="00D4569B">
        <w:rPr>
          <w:i/>
          <w:iCs/>
        </w:rPr>
        <w:t>[</w:t>
      </w:r>
      <w:r w:rsidRPr="00D4569B">
        <w:rPr>
          <w:i/>
          <w:iCs/>
          <w:highlight w:val="yellow"/>
        </w:rPr>
        <w:t>DOPLNIT</w:t>
      </w:r>
      <w:r w:rsidRPr="00D4569B">
        <w:rPr>
          <w:i/>
          <w:iCs/>
        </w:rPr>
        <w:t>]</w:t>
      </w:r>
    </w:p>
    <w:p w14:paraId="458F493F" w14:textId="77777777" w:rsidR="00217540" w:rsidRDefault="00217540" w:rsidP="00217540">
      <w:pPr>
        <w:pStyle w:val="lnek2"/>
        <w:rPr>
          <w:i/>
        </w:rPr>
      </w:pPr>
      <w:r>
        <w:t xml:space="preserve">Další věřitel tak eviduje za Dlužníkem pohledávku z titulu </w:t>
      </w:r>
      <w:r w:rsidRPr="00D4569B">
        <w:t>[</w:t>
      </w:r>
      <w:r w:rsidRPr="00D4569B">
        <w:rPr>
          <w:highlight w:val="yellow"/>
        </w:rPr>
        <w:t>DOPLNIT</w:t>
      </w:r>
      <w:r w:rsidRPr="00D4569B">
        <w:t>]</w:t>
      </w:r>
      <w:r>
        <w:t xml:space="preserve"> ve výši </w:t>
      </w:r>
      <w:r w:rsidRPr="00D4569B">
        <w:t>[</w:t>
      </w:r>
      <w:r w:rsidRPr="00D4569B">
        <w:rPr>
          <w:highlight w:val="yellow"/>
        </w:rPr>
        <w:t>DOPLNIT</w:t>
      </w:r>
      <w:r w:rsidRPr="00D4569B">
        <w:t>]</w:t>
      </w:r>
      <w:r>
        <w:t>,- Kč.</w:t>
      </w:r>
    </w:p>
    <w:p w14:paraId="24F9C4CA" w14:textId="77777777" w:rsidR="00217540" w:rsidRDefault="00217540" w:rsidP="00217540">
      <w:pPr>
        <w:pStyle w:val="lnek2"/>
        <w:rPr>
          <w:i/>
        </w:rPr>
      </w:pPr>
      <w:r>
        <w:t>Dlužník byl Dalším věřitelem opakovaně vyzýván k úhradě dlužných částek, které však nebyly do dnešního dne uhrazeny. Dlužník neprokázal a ani nesdělil Dalšímu věřiteli, že uvedené pohledávky Dalšího věřitele hodlá splatit, přičemž již uplynula doba delší tří měsíců po splatnosti těchto pohledávek.</w:t>
      </w:r>
    </w:p>
    <w:p w14:paraId="1CFF3720" w14:textId="77777777" w:rsidR="00217540" w:rsidRDefault="00217540" w:rsidP="00217540">
      <w:pPr>
        <w:pStyle w:val="lnek2"/>
        <w:rPr>
          <w:i/>
        </w:rPr>
      </w:pPr>
      <w:r>
        <w:t xml:space="preserve">Minimální výše pohledávek Dalšího věřitele vůči Dlužníkovi, které jsou více než 30 dnů po splatnosti tak činí </w:t>
      </w:r>
      <w:r w:rsidRPr="00D4569B">
        <w:t>[</w:t>
      </w:r>
      <w:r w:rsidRPr="00D4569B">
        <w:rPr>
          <w:highlight w:val="yellow"/>
        </w:rPr>
        <w:t>DOPLNIT</w:t>
      </w:r>
      <w:r w:rsidRPr="00D4569B">
        <w:t>]</w:t>
      </w:r>
      <w:r>
        <w:rPr>
          <w:b/>
          <w:bCs/>
        </w:rPr>
        <w:t>,-</w:t>
      </w:r>
      <w:r>
        <w:rPr>
          <w:b/>
        </w:rPr>
        <w:t xml:space="preserve"> Kč. Z toho v rozsahu celé této částky se jedná o pohledávky, s nimiž je Dlužník v prodlení po dobu více než tři měsíce po datu splatnosti.</w:t>
      </w:r>
    </w:p>
    <w:p w14:paraId="05F293E1" w14:textId="77777777" w:rsidR="00217540" w:rsidRDefault="00217540" w:rsidP="00217540">
      <w:pPr>
        <w:pStyle w:val="lnek2"/>
      </w:pPr>
      <w:r>
        <w:t>Výše uvedené pohledávky Dalšího věřitele jsou ve smyslu ustanovení § 3 odst. (1) písm. b) insolvenčního zákona více než třicet dnů po splatnosti a všechny tyto pohledávky jsou současně ve smyslu § 3 odst. 2) písm. b) insolvenčního zákona i více než tři měsíce po splatnosti.</w:t>
      </w:r>
    </w:p>
    <w:p w14:paraId="461FDCA1" w14:textId="77777777" w:rsidR="00217540" w:rsidRDefault="00217540" w:rsidP="00217540">
      <w:pPr>
        <w:pStyle w:val="lnek1"/>
      </w:pPr>
      <w:r>
        <w:t xml:space="preserve">Důvodnost insolvenčního návrhu </w:t>
      </w:r>
    </w:p>
    <w:p w14:paraId="4F5FE7AD" w14:textId="77777777" w:rsidR="00217540" w:rsidRDefault="00217540" w:rsidP="00217540">
      <w:pPr>
        <w:pStyle w:val="lnek2"/>
      </w:pPr>
      <w:r>
        <w:t xml:space="preserve">Z výše uvedeného je patrné, že Dlužník má minimálně dva věřitele, kteří za ním evidují své splatné pohledávky v celkové výši </w:t>
      </w:r>
      <w:r w:rsidRPr="00D4569B">
        <w:t>[</w:t>
      </w:r>
      <w:r w:rsidRPr="00D4569B">
        <w:rPr>
          <w:highlight w:val="yellow"/>
        </w:rPr>
        <w:t>DOPLNIT</w:t>
      </w:r>
      <w:r w:rsidRPr="00D4569B">
        <w:t>]</w:t>
      </w:r>
      <w:r>
        <w:t xml:space="preserve">,- Kč, přičemž tyto pohledávky Dlužník není schopen plnit, když tyto pohledávky neplní po dobu více než tři měsíce po splatnosti. </w:t>
      </w:r>
    </w:p>
    <w:p w14:paraId="2D47B3DC" w14:textId="77777777" w:rsidR="00217540" w:rsidRDefault="00217540" w:rsidP="00217540">
      <w:pPr>
        <w:pStyle w:val="lnek2"/>
      </w:pPr>
      <w:r>
        <w:t xml:space="preserve">Navrhovatel se svých pohledávek bezúspěšně domáhá již velmi dlouhou dobu. Navrhovatel se opakovaně snažil s Dlužníkem na úhradě pohledávek dohodnout a </w:t>
      </w:r>
      <w:r>
        <w:lastRenderedPageBreak/>
        <w:t xml:space="preserve">Dlužníka ke splnění povinnosti uhradit dlužné částky vyzýval. Přes urgence Navrhovatele k úhradě dlužných částek ze strany Dlužníka již nedošlo. </w:t>
      </w:r>
    </w:p>
    <w:p w14:paraId="32CBDADC" w14:textId="77777777" w:rsidR="00217540" w:rsidRDefault="00217540" w:rsidP="00217540">
      <w:pPr>
        <w:pStyle w:val="lnek2"/>
        <w:numPr>
          <w:ilvl w:val="0"/>
          <w:numId w:val="0"/>
        </w:numPr>
        <w:ind w:left="720"/>
      </w:pPr>
      <w:r>
        <w:t>K důkazu:</w:t>
      </w:r>
    </w:p>
    <w:p w14:paraId="5197FEE4" w14:textId="77777777" w:rsidR="00217540" w:rsidRDefault="00217540" w:rsidP="00217540">
      <w:pPr>
        <w:pStyle w:val="lnek2"/>
        <w:numPr>
          <w:ilvl w:val="0"/>
          <w:numId w:val="0"/>
        </w:numPr>
        <w:ind w:left="720"/>
        <w:rPr>
          <w:bCs/>
        </w:rPr>
      </w:pPr>
      <w:r>
        <w:rPr>
          <w:bCs/>
        </w:rPr>
        <w:t>[</w:t>
      </w:r>
      <w:r w:rsidRPr="00D4569B">
        <w:rPr>
          <w:bCs/>
          <w:highlight w:val="yellow"/>
        </w:rPr>
        <w:t>DOPLNIT</w:t>
      </w:r>
      <w:r>
        <w:rPr>
          <w:bCs/>
        </w:rPr>
        <w:t>]</w:t>
      </w:r>
    </w:p>
    <w:p w14:paraId="4F1A49EB" w14:textId="77777777" w:rsidR="00217540" w:rsidRDefault="00217540" w:rsidP="00217540">
      <w:pPr>
        <w:pStyle w:val="lnek1"/>
      </w:pPr>
      <w:r>
        <w:t>Závěrečný návrh</w:t>
      </w:r>
    </w:p>
    <w:p w14:paraId="3E929516" w14:textId="77777777" w:rsidR="00217540" w:rsidRDefault="00217540" w:rsidP="00217540">
      <w:pPr>
        <w:pStyle w:val="lnek2"/>
      </w:pPr>
      <w:r>
        <w:t>S ohledem na shora uvedené skutečnosti je zřejmé, že Dlužník je v úpadku ve smyslu ustanovení § 3 odst. 1 insolvenčního zákona, neboť:</w:t>
      </w:r>
    </w:p>
    <w:p w14:paraId="186E493B" w14:textId="77777777" w:rsidR="00217540" w:rsidRDefault="00217540" w:rsidP="00217540">
      <w:pPr>
        <w:pStyle w:val="lnek2"/>
        <w:numPr>
          <w:ilvl w:val="0"/>
          <w:numId w:val="44"/>
        </w:numPr>
      </w:pPr>
      <w:r>
        <w:t>má více věřitelů;</w:t>
      </w:r>
    </w:p>
    <w:p w14:paraId="59FC26E9" w14:textId="77777777" w:rsidR="00217540" w:rsidRDefault="00217540" w:rsidP="00217540">
      <w:pPr>
        <w:pStyle w:val="lnek2"/>
        <w:numPr>
          <w:ilvl w:val="0"/>
          <w:numId w:val="44"/>
        </w:numPr>
      </w:pPr>
      <w:r>
        <w:t>má peněžité závazky po dobu třicet dnů po lhůtě splatnosti;</w:t>
      </w:r>
    </w:p>
    <w:p w14:paraId="396DA79D" w14:textId="77777777" w:rsidR="00217540" w:rsidRDefault="00217540" w:rsidP="00217540">
      <w:pPr>
        <w:pStyle w:val="lnek2"/>
        <w:numPr>
          <w:ilvl w:val="0"/>
          <w:numId w:val="44"/>
        </w:numPr>
      </w:pPr>
      <w:r>
        <w:t>tyto závazky není schopen plnit, když zastavil platby podstatné části svých závazků a tyto závazky neplní po dobu delší než tři měsíce po splatnosti.</w:t>
      </w:r>
    </w:p>
    <w:p w14:paraId="3EC40C40" w14:textId="77777777" w:rsidR="00217540" w:rsidRDefault="00217540" w:rsidP="00217540">
      <w:pPr>
        <w:pStyle w:val="lnek2"/>
      </w:pPr>
      <w:r>
        <w:t xml:space="preserve">Navrhovatel proto navrhuje, aby insolvenční soud vydal dle § 136 odst. 1 insolvenčního zákona následující </w:t>
      </w:r>
    </w:p>
    <w:p w14:paraId="0216C168" w14:textId="77777777" w:rsidR="00217540" w:rsidRDefault="00217540" w:rsidP="00217540">
      <w:pPr>
        <w:spacing w:line="276" w:lineRule="auto"/>
        <w:jc w:val="center"/>
        <w:rPr>
          <w:rFonts w:cs="Open Sans"/>
          <w:b/>
          <w:szCs w:val="20"/>
        </w:rPr>
      </w:pPr>
      <w:r>
        <w:rPr>
          <w:rFonts w:cs="Open Sans"/>
          <w:b/>
          <w:szCs w:val="20"/>
        </w:rPr>
        <w:t>u s n e s e n í :</w:t>
      </w:r>
    </w:p>
    <w:p w14:paraId="3E065134" w14:textId="77777777" w:rsidR="00217540" w:rsidRDefault="00217540" w:rsidP="00217540">
      <w:pPr>
        <w:spacing w:line="276" w:lineRule="auto"/>
        <w:rPr>
          <w:rFonts w:cs="Open Sans"/>
          <w:b/>
          <w:szCs w:val="20"/>
        </w:rPr>
      </w:pPr>
      <w:r>
        <w:rPr>
          <w:rFonts w:cs="Open Sans"/>
          <w:b/>
          <w:szCs w:val="20"/>
        </w:rPr>
        <w:t xml:space="preserve">Zjišťuje se úpadek dlužníka </w:t>
      </w:r>
      <w:r w:rsidRPr="00D4569B">
        <w:t>[</w:t>
      </w:r>
      <w:r w:rsidRPr="00D4569B">
        <w:rPr>
          <w:highlight w:val="yellow"/>
        </w:rPr>
        <w:t>DOPLNIT</w:t>
      </w:r>
      <w:r w:rsidRPr="00D4569B">
        <w:t>]</w:t>
      </w:r>
      <w:r>
        <w:rPr>
          <w:rFonts w:cs="Open Sans"/>
          <w:b/>
          <w:szCs w:val="20"/>
        </w:rPr>
        <w:t xml:space="preserve">, IČO: </w:t>
      </w:r>
      <w:r w:rsidRPr="00D4569B">
        <w:t>[</w:t>
      </w:r>
      <w:r w:rsidRPr="00D4569B">
        <w:rPr>
          <w:highlight w:val="yellow"/>
        </w:rPr>
        <w:t>DOPLNIT</w:t>
      </w:r>
      <w:r w:rsidRPr="00D4569B">
        <w:t>]</w:t>
      </w:r>
      <w:r>
        <w:rPr>
          <w:rFonts w:cs="Open Sans"/>
          <w:b/>
          <w:szCs w:val="20"/>
        </w:rPr>
        <w:t xml:space="preserve">, se sídlem </w:t>
      </w:r>
      <w:r w:rsidRPr="00D4569B">
        <w:t>[</w:t>
      </w:r>
      <w:r w:rsidRPr="00D4569B">
        <w:rPr>
          <w:highlight w:val="yellow"/>
        </w:rPr>
        <w:t>DOPLNIT</w:t>
      </w:r>
      <w:r w:rsidRPr="00D4569B">
        <w:t>]</w:t>
      </w:r>
      <w:r>
        <w:rPr>
          <w:rFonts w:cs="Open Sans"/>
          <w:b/>
          <w:szCs w:val="20"/>
        </w:rPr>
        <w:t>.</w:t>
      </w:r>
    </w:p>
    <w:p w14:paraId="136607FF" w14:textId="77777777" w:rsidR="00217540" w:rsidRDefault="00217540" w:rsidP="00217540">
      <w:pPr>
        <w:tabs>
          <w:tab w:val="left" w:pos="2532"/>
        </w:tabs>
        <w:jc w:val="right"/>
        <w:rPr>
          <w:rFonts w:cs="Open Sans"/>
          <w:szCs w:val="20"/>
        </w:rPr>
      </w:pPr>
    </w:p>
    <w:p w14:paraId="4C4D6C6C" w14:textId="77777777" w:rsidR="00217540" w:rsidRDefault="00217540" w:rsidP="00217540">
      <w:pPr>
        <w:tabs>
          <w:tab w:val="left" w:pos="2532"/>
        </w:tabs>
        <w:jc w:val="right"/>
        <w:rPr>
          <w:rFonts w:cs="Open Sans"/>
          <w:szCs w:val="20"/>
        </w:rPr>
      </w:pPr>
    </w:p>
    <w:p w14:paraId="67D6EE53" w14:textId="08091233" w:rsidR="00217540" w:rsidRDefault="006C7306" w:rsidP="00217540">
      <w:pPr>
        <w:tabs>
          <w:tab w:val="left" w:pos="2532"/>
        </w:tabs>
        <w:jc w:val="right"/>
        <w:rPr>
          <w:rFonts w:cs="Open Sans"/>
          <w:szCs w:val="20"/>
        </w:rPr>
      </w:pPr>
      <w:r>
        <w:rPr>
          <w:rFonts w:cs="Open Sans"/>
          <w:szCs w:val="20"/>
        </w:rPr>
        <w:t>Navrhovatel</w:t>
      </w:r>
      <w:r w:rsidR="00D03C5A">
        <w:rPr>
          <w:rFonts w:cs="Open Sans"/>
          <w:szCs w:val="20"/>
        </w:rPr>
        <w:t xml:space="preserve"> [</w:t>
      </w:r>
      <w:r w:rsidR="00D03C5A" w:rsidRPr="00D03C5A">
        <w:rPr>
          <w:rFonts w:cs="Open Sans"/>
          <w:szCs w:val="20"/>
          <w:highlight w:val="yellow"/>
        </w:rPr>
        <w:t>DOPLNIT</w:t>
      </w:r>
      <w:r w:rsidR="00D03C5A">
        <w:rPr>
          <w:rFonts w:cs="Open Sans"/>
          <w:szCs w:val="20"/>
        </w:rPr>
        <w:t>]</w:t>
      </w:r>
    </w:p>
    <w:p w14:paraId="3B81D5A5" w14:textId="77777777" w:rsidR="00217540" w:rsidRPr="002D3037" w:rsidRDefault="00217540" w:rsidP="00217540">
      <w:pPr>
        <w:pStyle w:val="lnek1"/>
        <w:numPr>
          <w:ilvl w:val="0"/>
          <w:numId w:val="0"/>
        </w:numPr>
        <w:ind w:left="360"/>
        <w:jc w:val="both"/>
        <w:rPr>
          <w:rFonts w:eastAsia="Times New Roman"/>
        </w:rPr>
      </w:pPr>
    </w:p>
    <w:p w14:paraId="108FDCD6" w14:textId="17F460B0" w:rsidR="00DD5FD6" w:rsidRPr="00217540" w:rsidRDefault="00DD5FD6" w:rsidP="00217540"/>
    <w:sectPr w:rsidR="00DD5FD6" w:rsidRPr="00217540" w:rsidSect="004D718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8509B" w14:textId="77777777" w:rsidR="009800E3" w:rsidRDefault="009800E3" w:rsidP="003D3615">
      <w:r>
        <w:separator/>
      </w:r>
    </w:p>
  </w:endnote>
  <w:endnote w:type="continuationSeparator" w:id="0">
    <w:p w14:paraId="73E00EAE" w14:textId="77777777" w:rsidR="009800E3" w:rsidRDefault="009800E3" w:rsidP="003D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5755873"/>
      <w:docPartObj>
        <w:docPartGallery w:val="Page Numbers (Bottom of Page)"/>
        <w:docPartUnique/>
      </w:docPartObj>
    </w:sdtPr>
    <w:sdtEndPr/>
    <w:sdtContent>
      <w:p w14:paraId="18EDB00C" w14:textId="77777777" w:rsidR="00F84D2C" w:rsidRDefault="00F84D2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562">
          <w:rPr>
            <w:noProof/>
          </w:rPr>
          <w:t>8</w:t>
        </w:r>
        <w:r>
          <w:fldChar w:fldCharType="end"/>
        </w:r>
      </w:p>
    </w:sdtContent>
  </w:sdt>
  <w:p w14:paraId="71877C7F" w14:textId="77777777" w:rsidR="00F84D2C" w:rsidRDefault="00F84D2C" w:rsidP="004D7188">
    <w:pPr>
      <w:pStyle w:val="Zpat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D2D89" w14:textId="56275103" w:rsidR="00F84D2C" w:rsidRDefault="00F84D2C" w:rsidP="004D7188">
    <w:pPr>
      <w:pStyle w:val="Zpat"/>
      <w:ind w:hanging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236CE" w14:textId="77777777" w:rsidR="009800E3" w:rsidRDefault="009800E3" w:rsidP="003D3615">
      <w:r>
        <w:separator/>
      </w:r>
    </w:p>
  </w:footnote>
  <w:footnote w:type="continuationSeparator" w:id="0">
    <w:p w14:paraId="189A93EC" w14:textId="77777777" w:rsidR="009800E3" w:rsidRDefault="009800E3" w:rsidP="003D3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8C393" w14:textId="77777777" w:rsidR="00F84D2C" w:rsidRDefault="00F84D2C" w:rsidP="004D7188">
    <w:pPr>
      <w:pStyle w:val="Zhlav"/>
      <w:ind w:left="-1417"/>
    </w:pPr>
  </w:p>
  <w:p w14:paraId="22E3C4FB" w14:textId="77777777" w:rsidR="00F84D2C" w:rsidRDefault="00F84D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2417E" w14:textId="0960F331" w:rsidR="00F84D2C" w:rsidRDefault="00F84D2C" w:rsidP="004D7188">
    <w:pPr>
      <w:pStyle w:val="Zhlav"/>
      <w:ind w:hanging="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59F"/>
    <w:multiLevelType w:val="hybridMultilevel"/>
    <w:tmpl w:val="171027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961BB"/>
    <w:multiLevelType w:val="hybridMultilevel"/>
    <w:tmpl w:val="FF620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6A07"/>
    <w:multiLevelType w:val="hybridMultilevel"/>
    <w:tmpl w:val="9AC62D3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B53BFF"/>
    <w:multiLevelType w:val="hybridMultilevel"/>
    <w:tmpl w:val="E5FA2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33C17"/>
    <w:multiLevelType w:val="hybridMultilevel"/>
    <w:tmpl w:val="E6587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3580B"/>
    <w:multiLevelType w:val="hybridMultilevel"/>
    <w:tmpl w:val="C61220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510E6"/>
    <w:multiLevelType w:val="multilevel"/>
    <w:tmpl w:val="29EA5BB4"/>
    <w:lvl w:ilvl="0">
      <w:start w:val="1"/>
      <w:numFmt w:val="upperRoman"/>
      <w:pStyle w:val="lnek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nek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nek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EDC3F1C"/>
    <w:multiLevelType w:val="hybridMultilevel"/>
    <w:tmpl w:val="F2E24F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41388"/>
    <w:multiLevelType w:val="hybridMultilevel"/>
    <w:tmpl w:val="36024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D6124"/>
    <w:multiLevelType w:val="hybridMultilevel"/>
    <w:tmpl w:val="DFFC79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1B51BE"/>
    <w:multiLevelType w:val="hybridMultilevel"/>
    <w:tmpl w:val="64BE5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36738"/>
    <w:multiLevelType w:val="hybridMultilevel"/>
    <w:tmpl w:val="55D68E1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CB0C79"/>
    <w:multiLevelType w:val="hybridMultilevel"/>
    <w:tmpl w:val="49F250D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4D8D5AFA"/>
    <w:multiLevelType w:val="hybridMultilevel"/>
    <w:tmpl w:val="EFE4A2AA"/>
    <w:lvl w:ilvl="0" w:tplc="0405000F">
      <w:start w:val="1"/>
      <w:numFmt w:val="decimal"/>
      <w:pStyle w:val="Bezmeze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A2384E"/>
    <w:multiLevelType w:val="hybridMultilevel"/>
    <w:tmpl w:val="715A25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813230"/>
    <w:multiLevelType w:val="hybridMultilevel"/>
    <w:tmpl w:val="4FC80DB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4640FB"/>
    <w:multiLevelType w:val="hybridMultilevel"/>
    <w:tmpl w:val="36024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97CF8"/>
    <w:multiLevelType w:val="hybridMultilevel"/>
    <w:tmpl w:val="F668B4A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BD1A2E"/>
    <w:multiLevelType w:val="hybridMultilevel"/>
    <w:tmpl w:val="87D6AF54"/>
    <w:lvl w:ilvl="0" w:tplc="C486DF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23002"/>
    <w:multiLevelType w:val="hybridMultilevel"/>
    <w:tmpl w:val="A36CE146"/>
    <w:lvl w:ilvl="0" w:tplc="3000DFCE">
      <w:start w:val="1"/>
      <w:numFmt w:val="upperRoman"/>
      <w:pStyle w:val="Nadpis1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84707"/>
    <w:multiLevelType w:val="hybridMultilevel"/>
    <w:tmpl w:val="B1468254"/>
    <w:lvl w:ilvl="0" w:tplc="5920BC08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D724A8"/>
    <w:multiLevelType w:val="hybridMultilevel"/>
    <w:tmpl w:val="09D8254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262201"/>
    <w:multiLevelType w:val="hybridMultilevel"/>
    <w:tmpl w:val="8530E68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179BD"/>
    <w:multiLevelType w:val="hybridMultilevel"/>
    <w:tmpl w:val="491ACA5A"/>
    <w:lvl w:ilvl="0" w:tplc="B0BEE580">
      <w:start w:val="1"/>
      <w:numFmt w:val="decimal"/>
      <w:pStyle w:val="lnek2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551D1"/>
    <w:multiLevelType w:val="hybridMultilevel"/>
    <w:tmpl w:val="2852562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7D1CAD"/>
    <w:multiLevelType w:val="hybridMultilevel"/>
    <w:tmpl w:val="1B34020E"/>
    <w:lvl w:ilvl="0" w:tplc="1ED8B9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C2056"/>
    <w:multiLevelType w:val="hybridMultilevel"/>
    <w:tmpl w:val="7D825E08"/>
    <w:lvl w:ilvl="0" w:tplc="DB26EDC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sz w:val="18"/>
        <w:szCs w:val="20"/>
      </w:rPr>
    </w:lvl>
    <w:lvl w:ilvl="1" w:tplc="D74C08D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749240">
    <w:abstractNumId w:val="26"/>
  </w:num>
  <w:num w:numId="2" w16cid:durableId="1631940697">
    <w:abstractNumId w:val="25"/>
  </w:num>
  <w:num w:numId="3" w16cid:durableId="2119400148">
    <w:abstractNumId w:val="18"/>
  </w:num>
  <w:num w:numId="4" w16cid:durableId="1135024110">
    <w:abstractNumId w:val="16"/>
  </w:num>
  <w:num w:numId="5" w16cid:durableId="277684881">
    <w:abstractNumId w:val="8"/>
  </w:num>
  <w:num w:numId="6" w16cid:durableId="1641422752">
    <w:abstractNumId w:val="19"/>
  </w:num>
  <w:num w:numId="7" w16cid:durableId="1030957281">
    <w:abstractNumId w:val="13"/>
  </w:num>
  <w:num w:numId="8" w16cid:durableId="668796893">
    <w:abstractNumId w:val="6"/>
  </w:num>
  <w:num w:numId="9" w16cid:durableId="1977757963">
    <w:abstractNumId w:val="7"/>
  </w:num>
  <w:num w:numId="10" w16cid:durableId="557327512">
    <w:abstractNumId w:val="13"/>
  </w:num>
  <w:num w:numId="11" w16cid:durableId="526022601">
    <w:abstractNumId w:val="13"/>
  </w:num>
  <w:num w:numId="12" w16cid:durableId="1825394568">
    <w:abstractNumId w:val="13"/>
  </w:num>
  <w:num w:numId="13" w16cid:durableId="389840333">
    <w:abstractNumId w:val="13"/>
  </w:num>
  <w:num w:numId="14" w16cid:durableId="2147041100">
    <w:abstractNumId w:val="13"/>
  </w:num>
  <w:num w:numId="15" w16cid:durableId="2087876001">
    <w:abstractNumId w:val="13"/>
  </w:num>
  <w:num w:numId="16" w16cid:durableId="1420327674">
    <w:abstractNumId w:val="13"/>
  </w:num>
  <w:num w:numId="17" w16cid:durableId="1068040692">
    <w:abstractNumId w:val="13"/>
  </w:num>
  <w:num w:numId="18" w16cid:durableId="1083573857">
    <w:abstractNumId w:val="23"/>
  </w:num>
  <w:num w:numId="19" w16cid:durableId="1837181497">
    <w:abstractNumId w:val="0"/>
  </w:num>
  <w:num w:numId="20" w16cid:durableId="235865912">
    <w:abstractNumId w:val="22"/>
  </w:num>
  <w:num w:numId="21" w16cid:durableId="1893611109">
    <w:abstractNumId w:val="10"/>
  </w:num>
  <w:num w:numId="22" w16cid:durableId="968321471">
    <w:abstractNumId w:val="23"/>
  </w:num>
  <w:num w:numId="23" w16cid:durableId="1185561731">
    <w:abstractNumId w:val="12"/>
  </w:num>
  <w:num w:numId="24" w16cid:durableId="368604592">
    <w:abstractNumId w:val="5"/>
  </w:num>
  <w:num w:numId="25" w16cid:durableId="3013473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5778710">
    <w:abstractNumId w:val="23"/>
  </w:num>
  <w:num w:numId="27" w16cid:durableId="71704489">
    <w:abstractNumId w:val="23"/>
  </w:num>
  <w:num w:numId="28" w16cid:durableId="318733729">
    <w:abstractNumId w:val="23"/>
    <w:lvlOverride w:ilvl="0">
      <w:startOverride w:val="1"/>
    </w:lvlOverride>
  </w:num>
  <w:num w:numId="29" w16cid:durableId="139658216">
    <w:abstractNumId w:val="23"/>
    <w:lvlOverride w:ilvl="0">
      <w:startOverride w:val="1"/>
    </w:lvlOverride>
  </w:num>
  <w:num w:numId="30" w16cid:durableId="2090341818">
    <w:abstractNumId w:val="23"/>
  </w:num>
  <w:num w:numId="31" w16cid:durableId="845485751">
    <w:abstractNumId w:val="23"/>
    <w:lvlOverride w:ilvl="0">
      <w:startOverride w:val="1"/>
    </w:lvlOverride>
  </w:num>
  <w:num w:numId="32" w16cid:durableId="1838379238">
    <w:abstractNumId w:val="24"/>
  </w:num>
  <w:num w:numId="33" w16cid:durableId="1300115495">
    <w:abstractNumId w:val="4"/>
  </w:num>
  <w:num w:numId="34" w16cid:durableId="1601257518">
    <w:abstractNumId w:val="14"/>
  </w:num>
  <w:num w:numId="35" w16cid:durableId="1676956215">
    <w:abstractNumId w:val="11"/>
  </w:num>
  <w:num w:numId="36" w16cid:durableId="1351756908">
    <w:abstractNumId w:val="20"/>
  </w:num>
  <w:num w:numId="37" w16cid:durableId="1272130794">
    <w:abstractNumId w:val="17"/>
  </w:num>
  <w:num w:numId="38" w16cid:durableId="60566078">
    <w:abstractNumId w:val="15"/>
  </w:num>
  <w:num w:numId="39" w16cid:durableId="763839218">
    <w:abstractNumId w:val="2"/>
  </w:num>
  <w:num w:numId="40" w16cid:durableId="1845168846">
    <w:abstractNumId w:val="23"/>
    <w:lvlOverride w:ilvl="0">
      <w:startOverride w:val="1"/>
    </w:lvlOverride>
  </w:num>
  <w:num w:numId="41" w16cid:durableId="1263344479">
    <w:abstractNumId w:val="9"/>
  </w:num>
  <w:num w:numId="42" w16cid:durableId="799955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7384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58750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CD"/>
    <w:rsid w:val="00002207"/>
    <w:rsid w:val="00010296"/>
    <w:rsid w:val="00020196"/>
    <w:rsid w:val="00022741"/>
    <w:rsid w:val="0004114D"/>
    <w:rsid w:val="0004220B"/>
    <w:rsid w:val="0004478C"/>
    <w:rsid w:val="00052F4A"/>
    <w:rsid w:val="00070F02"/>
    <w:rsid w:val="00073B72"/>
    <w:rsid w:val="00076F18"/>
    <w:rsid w:val="00095FA9"/>
    <w:rsid w:val="000A1F0A"/>
    <w:rsid w:val="000A522E"/>
    <w:rsid w:val="000A5807"/>
    <w:rsid w:val="000A796D"/>
    <w:rsid w:val="000A7DAF"/>
    <w:rsid w:val="000B2DEF"/>
    <w:rsid w:val="000B6B6B"/>
    <w:rsid w:val="000B7F91"/>
    <w:rsid w:val="000D3A0A"/>
    <w:rsid w:val="000E0D26"/>
    <w:rsid w:val="000E2C59"/>
    <w:rsid w:val="000E30DD"/>
    <w:rsid w:val="000E73B1"/>
    <w:rsid w:val="000F513C"/>
    <w:rsid w:val="00106AC9"/>
    <w:rsid w:val="00106FEE"/>
    <w:rsid w:val="00134875"/>
    <w:rsid w:val="00134C64"/>
    <w:rsid w:val="00137C0A"/>
    <w:rsid w:val="001453DF"/>
    <w:rsid w:val="00150A7E"/>
    <w:rsid w:val="00152309"/>
    <w:rsid w:val="00165250"/>
    <w:rsid w:val="00165DFB"/>
    <w:rsid w:val="00171DE0"/>
    <w:rsid w:val="0017227D"/>
    <w:rsid w:val="001760CA"/>
    <w:rsid w:val="001768F8"/>
    <w:rsid w:val="001944AF"/>
    <w:rsid w:val="00197091"/>
    <w:rsid w:val="001A0104"/>
    <w:rsid w:val="001A73AD"/>
    <w:rsid w:val="001B55B3"/>
    <w:rsid w:val="001C2913"/>
    <w:rsid w:val="001D50F7"/>
    <w:rsid w:val="001E5817"/>
    <w:rsid w:val="001E58BB"/>
    <w:rsid w:val="001F0A4E"/>
    <w:rsid w:val="001F2793"/>
    <w:rsid w:val="001F364D"/>
    <w:rsid w:val="00205482"/>
    <w:rsid w:val="0020569A"/>
    <w:rsid w:val="00210CDE"/>
    <w:rsid w:val="002151C6"/>
    <w:rsid w:val="00216835"/>
    <w:rsid w:val="00216AF9"/>
    <w:rsid w:val="00217540"/>
    <w:rsid w:val="002273B7"/>
    <w:rsid w:val="00262DCA"/>
    <w:rsid w:val="0026799B"/>
    <w:rsid w:val="00267E0B"/>
    <w:rsid w:val="00271F71"/>
    <w:rsid w:val="00297C19"/>
    <w:rsid w:val="002A16E4"/>
    <w:rsid w:val="002A4ED2"/>
    <w:rsid w:val="002B6F7B"/>
    <w:rsid w:val="002C0D7D"/>
    <w:rsid w:val="002C16E4"/>
    <w:rsid w:val="002C7D8E"/>
    <w:rsid w:val="002D19A5"/>
    <w:rsid w:val="002D205B"/>
    <w:rsid w:val="002D3037"/>
    <w:rsid w:val="002E13FB"/>
    <w:rsid w:val="002E5FFE"/>
    <w:rsid w:val="002F0EAE"/>
    <w:rsid w:val="002F613E"/>
    <w:rsid w:val="002F7D5F"/>
    <w:rsid w:val="00300E08"/>
    <w:rsid w:val="003049A0"/>
    <w:rsid w:val="00310825"/>
    <w:rsid w:val="00320B4B"/>
    <w:rsid w:val="00357FD7"/>
    <w:rsid w:val="00365E5B"/>
    <w:rsid w:val="0036788A"/>
    <w:rsid w:val="00371C4E"/>
    <w:rsid w:val="0037500D"/>
    <w:rsid w:val="00377656"/>
    <w:rsid w:val="00381696"/>
    <w:rsid w:val="003A06AA"/>
    <w:rsid w:val="003A5808"/>
    <w:rsid w:val="003A6527"/>
    <w:rsid w:val="003C19A7"/>
    <w:rsid w:val="003C6E5C"/>
    <w:rsid w:val="003D0C7B"/>
    <w:rsid w:val="003D2DBE"/>
    <w:rsid w:val="003D3615"/>
    <w:rsid w:val="003E1D9D"/>
    <w:rsid w:val="003F1C23"/>
    <w:rsid w:val="004035E1"/>
    <w:rsid w:val="00403A50"/>
    <w:rsid w:val="004058AD"/>
    <w:rsid w:val="004155A4"/>
    <w:rsid w:val="00415BCE"/>
    <w:rsid w:val="004162C7"/>
    <w:rsid w:val="00416E36"/>
    <w:rsid w:val="00420CB1"/>
    <w:rsid w:val="00421356"/>
    <w:rsid w:val="00423B40"/>
    <w:rsid w:val="004367BD"/>
    <w:rsid w:val="0043708D"/>
    <w:rsid w:val="004511C3"/>
    <w:rsid w:val="00452986"/>
    <w:rsid w:val="004539A6"/>
    <w:rsid w:val="0046140C"/>
    <w:rsid w:val="004719A1"/>
    <w:rsid w:val="00476B70"/>
    <w:rsid w:val="004801E7"/>
    <w:rsid w:val="0048305F"/>
    <w:rsid w:val="00485562"/>
    <w:rsid w:val="00485F5B"/>
    <w:rsid w:val="00495A52"/>
    <w:rsid w:val="00497E6B"/>
    <w:rsid w:val="004A06B9"/>
    <w:rsid w:val="004A1A71"/>
    <w:rsid w:val="004B1CF7"/>
    <w:rsid w:val="004B20AD"/>
    <w:rsid w:val="004B2236"/>
    <w:rsid w:val="004B316B"/>
    <w:rsid w:val="004C4542"/>
    <w:rsid w:val="004C46CF"/>
    <w:rsid w:val="004C66DC"/>
    <w:rsid w:val="004C6A6F"/>
    <w:rsid w:val="004C78E3"/>
    <w:rsid w:val="004D7188"/>
    <w:rsid w:val="004F4958"/>
    <w:rsid w:val="004F53DB"/>
    <w:rsid w:val="004F6B40"/>
    <w:rsid w:val="005074E9"/>
    <w:rsid w:val="005105AF"/>
    <w:rsid w:val="005168A9"/>
    <w:rsid w:val="00524560"/>
    <w:rsid w:val="0053188A"/>
    <w:rsid w:val="00532529"/>
    <w:rsid w:val="00537EA3"/>
    <w:rsid w:val="00556781"/>
    <w:rsid w:val="00560643"/>
    <w:rsid w:val="00567637"/>
    <w:rsid w:val="00571EE6"/>
    <w:rsid w:val="0057772B"/>
    <w:rsid w:val="00582300"/>
    <w:rsid w:val="0059612E"/>
    <w:rsid w:val="00597EEF"/>
    <w:rsid w:val="005A4621"/>
    <w:rsid w:val="005A6633"/>
    <w:rsid w:val="005A6FDE"/>
    <w:rsid w:val="005B2F39"/>
    <w:rsid w:val="005D08E7"/>
    <w:rsid w:val="005D1006"/>
    <w:rsid w:val="005E34D1"/>
    <w:rsid w:val="005E38F3"/>
    <w:rsid w:val="00604A92"/>
    <w:rsid w:val="00605651"/>
    <w:rsid w:val="00611DFF"/>
    <w:rsid w:val="00625D85"/>
    <w:rsid w:val="006337CA"/>
    <w:rsid w:val="006541E3"/>
    <w:rsid w:val="006628AE"/>
    <w:rsid w:val="006646B9"/>
    <w:rsid w:val="00670F9C"/>
    <w:rsid w:val="0067144D"/>
    <w:rsid w:val="00673A8E"/>
    <w:rsid w:val="00682353"/>
    <w:rsid w:val="006827E6"/>
    <w:rsid w:val="006916CD"/>
    <w:rsid w:val="006A6EFA"/>
    <w:rsid w:val="006A7897"/>
    <w:rsid w:val="006B108C"/>
    <w:rsid w:val="006B412C"/>
    <w:rsid w:val="006C701B"/>
    <w:rsid w:val="006C7306"/>
    <w:rsid w:val="006D3B4D"/>
    <w:rsid w:val="006E2550"/>
    <w:rsid w:val="00701F76"/>
    <w:rsid w:val="00702805"/>
    <w:rsid w:val="00705E8E"/>
    <w:rsid w:val="00710D7B"/>
    <w:rsid w:val="007153FC"/>
    <w:rsid w:val="007167B3"/>
    <w:rsid w:val="00741013"/>
    <w:rsid w:val="00741EB0"/>
    <w:rsid w:val="00741F68"/>
    <w:rsid w:val="007457A7"/>
    <w:rsid w:val="00745E6A"/>
    <w:rsid w:val="00762606"/>
    <w:rsid w:val="00763630"/>
    <w:rsid w:val="00766A2E"/>
    <w:rsid w:val="007714DA"/>
    <w:rsid w:val="00773A96"/>
    <w:rsid w:val="007948F0"/>
    <w:rsid w:val="007B064D"/>
    <w:rsid w:val="007B101E"/>
    <w:rsid w:val="007B742E"/>
    <w:rsid w:val="007C7404"/>
    <w:rsid w:val="007D528D"/>
    <w:rsid w:val="007E0860"/>
    <w:rsid w:val="007E411F"/>
    <w:rsid w:val="007F2AB1"/>
    <w:rsid w:val="007F65BD"/>
    <w:rsid w:val="00825C50"/>
    <w:rsid w:val="00826A19"/>
    <w:rsid w:val="00834B26"/>
    <w:rsid w:val="008434B7"/>
    <w:rsid w:val="00851BC5"/>
    <w:rsid w:val="0087132D"/>
    <w:rsid w:val="0087217D"/>
    <w:rsid w:val="008774AD"/>
    <w:rsid w:val="00883BBC"/>
    <w:rsid w:val="0089697E"/>
    <w:rsid w:val="008A0293"/>
    <w:rsid w:val="008A18DD"/>
    <w:rsid w:val="008A63C1"/>
    <w:rsid w:val="008B7EB3"/>
    <w:rsid w:val="008C0F28"/>
    <w:rsid w:val="008D1101"/>
    <w:rsid w:val="008D22F1"/>
    <w:rsid w:val="008F45F1"/>
    <w:rsid w:val="0090184A"/>
    <w:rsid w:val="00906860"/>
    <w:rsid w:val="00906B20"/>
    <w:rsid w:val="00910AF7"/>
    <w:rsid w:val="00924DAF"/>
    <w:rsid w:val="009305E3"/>
    <w:rsid w:val="00931881"/>
    <w:rsid w:val="00935FBC"/>
    <w:rsid w:val="00937001"/>
    <w:rsid w:val="00937CAF"/>
    <w:rsid w:val="0094714D"/>
    <w:rsid w:val="0094765B"/>
    <w:rsid w:val="00947B45"/>
    <w:rsid w:val="0095523E"/>
    <w:rsid w:val="0096040E"/>
    <w:rsid w:val="00962BF4"/>
    <w:rsid w:val="009653F8"/>
    <w:rsid w:val="0097441E"/>
    <w:rsid w:val="0098007C"/>
    <w:rsid w:val="009800E3"/>
    <w:rsid w:val="0099418A"/>
    <w:rsid w:val="0099421C"/>
    <w:rsid w:val="009C60AC"/>
    <w:rsid w:val="009C62B3"/>
    <w:rsid w:val="009D03EA"/>
    <w:rsid w:val="009D15E0"/>
    <w:rsid w:val="009F4E3A"/>
    <w:rsid w:val="009F6D44"/>
    <w:rsid w:val="009F7585"/>
    <w:rsid w:val="00A0392A"/>
    <w:rsid w:val="00A046BF"/>
    <w:rsid w:val="00A21724"/>
    <w:rsid w:val="00A32678"/>
    <w:rsid w:val="00A343ED"/>
    <w:rsid w:val="00A40D07"/>
    <w:rsid w:val="00A41DBC"/>
    <w:rsid w:val="00A4341A"/>
    <w:rsid w:val="00A46A2C"/>
    <w:rsid w:val="00A61800"/>
    <w:rsid w:val="00A62D78"/>
    <w:rsid w:val="00A6704F"/>
    <w:rsid w:val="00A70899"/>
    <w:rsid w:val="00A71128"/>
    <w:rsid w:val="00A7267A"/>
    <w:rsid w:val="00A757C7"/>
    <w:rsid w:val="00A80387"/>
    <w:rsid w:val="00A9072A"/>
    <w:rsid w:val="00A92075"/>
    <w:rsid w:val="00A92E15"/>
    <w:rsid w:val="00A94195"/>
    <w:rsid w:val="00AA1CA9"/>
    <w:rsid w:val="00AA5BB6"/>
    <w:rsid w:val="00AB033D"/>
    <w:rsid w:val="00AB15FC"/>
    <w:rsid w:val="00AB4EAF"/>
    <w:rsid w:val="00AB5928"/>
    <w:rsid w:val="00AB7E89"/>
    <w:rsid w:val="00AC5E49"/>
    <w:rsid w:val="00AC7FDF"/>
    <w:rsid w:val="00AD144F"/>
    <w:rsid w:val="00AE47EF"/>
    <w:rsid w:val="00AE6876"/>
    <w:rsid w:val="00B002C6"/>
    <w:rsid w:val="00B02EBF"/>
    <w:rsid w:val="00B030B6"/>
    <w:rsid w:val="00B0739E"/>
    <w:rsid w:val="00B07A76"/>
    <w:rsid w:val="00B14112"/>
    <w:rsid w:val="00B15794"/>
    <w:rsid w:val="00B1607B"/>
    <w:rsid w:val="00B16B23"/>
    <w:rsid w:val="00B17E0C"/>
    <w:rsid w:val="00B24F43"/>
    <w:rsid w:val="00B25535"/>
    <w:rsid w:val="00B330DB"/>
    <w:rsid w:val="00B44480"/>
    <w:rsid w:val="00B456BA"/>
    <w:rsid w:val="00B5262C"/>
    <w:rsid w:val="00B55590"/>
    <w:rsid w:val="00B55AAC"/>
    <w:rsid w:val="00B737A2"/>
    <w:rsid w:val="00B80BD9"/>
    <w:rsid w:val="00B94680"/>
    <w:rsid w:val="00B9559B"/>
    <w:rsid w:val="00BA1104"/>
    <w:rsid w:val="00BA5804"/>
    <w:rsid w:val="00BA6D63"/>
    <w:rsid w:val="00BD7013"/>
    <w:rsid w:val="00C00167"/>
    <w:rsid w:val="00C018C8"/>
    <w:rsid w:val="00C01C06"/>
    <w:rsid w:val="00C01F29"/>
    <w:rsid w:val="00C106E9"/>
    <w:rsid w:val="00C15AFD"/>
    <w:rsid w:val="00C42FAE"/>
    <w:rsid w:val="00C457FE"/>
    <w:rsid w:val="00C63D19"/>
    <w:rsid w:val="00C73F00"/>
    <w:rsid w:val="00C777B8"/>
    <w:rsid w:val="00C814B5"/>
    <w:rsid w:val="00C865CD"/>
    <w:rsid w:val="00CA46FB"/>
    <w:rsid w:val="00CA4C4C"/>
    <w:rsid w:val="00CB25E1"/>
    <w:rsid w:val="00CC24EE"/>
    <w:rsid w:val="00CC5D75"/>
    <w:rsid w:val="00CD0842"/>
    <w:rsid w:val="00CD0A68"/>
    <w:rsid w:val="00CD4F53"/>
    <w:rsid w:val="00CD6ED2"/>
    <w:rsid w:val="00CE76DB"/>
    <w:rsid w:val="00CF0353"/>
    <w:rsid w:val="00CF03D9"/>
    <w:rsid w:val="00CF4C34"/>
    <w:rsid w:val="00D03C5A"/>
    <w:rsid w:val="00D2529A"/>
    <w:rsid w:val="00D255D9"/>
    <w:rsid w:val="00D27167"/>
    <w:rsid w:val="00D32306"/>
    <w:rsid w:val="00D32E85"/>
    <w:rsid w:val="00D34AA6"/>
    <w:rsid w:val="00D42F5B"/>
    <w:rsid w:val="00D43E99"/>
    <w:rsid w:val="00D52415"/>
    <w:rsid w:val="00D526F8"/>
    <w:rsid w:val="00D546C1"/>
    <w:rsid w:val="00D622E1"/>
    <w:rsid w:val="00D64524"/>
    <w:rsid w:val="00D8733C"/>
    <w:rsid w:val="00D93317"/>
    <w:rsid w:val="00D95BF2"/>
    <w:rsid w:val="00DA2C5D"/>
    <w:rsid w:val="00DB0112"/>
    <w:rsid w:val="00DB1273"/>
    <w:rsid w:val="00DC192A"/>
    <w:rsid w:val="00DC3AC7"/>
    <w:rsid w:val="00DC42F9"/>
    <w:rsid w:val="00DD1383"/>
    <w:rsid w:val="00DD5FD6"/>
    <w:rsid w:val="00DD62BA"/>
    <w:rsid w:val="00DE54A3"/>
    <w:rsid w:val="00E05524"/>
    <w:rsid w:val="00E11B51"/>
    <w:rsid w:val="00E12B91"/>
    <w:rsid w:val="00E13504"/>
    <w:rsid w:val="00E272BB"/>
    <w:rsid w:val="00E33142"/>
    <w:rsid w:val="00E353C5"/>
    <w:rsid w:val="00E40790"/>
    <w:rsid w:val="00E50CEF"/>
    <w:rsid w:val="00E63AE4"/>
    <w:rsid w:val="00E80B32"/>
    <w:rsid w:val="00E96742"/>
    <w:rsid w:val="00EA4E63"/>
    <w:rsid w:val="00EA7B01"/>
    <w:rsid w:val="00EB19F8"/>
    <w:rsid w:val="00EC131C"/>
    <w:rsid w:val="00EC3EC7"/>
    <w:rsid w:val="00EC55EC"/>
    <w:rsid w:val="00EE36A9"/>
    <w:rsid w:val="00EE449E"/>
    <w:rsid w:val="00EE65E4"/>
    <w:rsid w:val="00EF3C0C"/>
    <w:rsid w:val="00EF40FF"/>
    <w:rsid w:val="00EF4421"/>
    <w:rsid w:val="00EF61F7"/>
    <w:rsid w:val="00F01EFE"/>
    <w:rsid w:val="00F039B5"/>
    <w:rsid w:val="00F04058"/>
    <w:rsid w:val="00F04C8B"/>
    <w:rsid w:val="00F27093"/>
    <w:rsid w:val="00F339A9"/>
    <w:rsid w:val="00F339FE"/>
    <w:rsid w:val="00F36DB5"/>
    <w:rsid w:val="00F37A26"/>
    <w:rsid w:val="00F406C2"/>
    <w:rsid w:val="00F412CE"/>
    <w:rsid w:val="00F424AF"/>
    <w:rsid w:val="00F622FC"/>
    <w:rsid w:val="00F63792"/>
    <w:rsid w:val="00F64187"/>
    <w:rsid w:val="00F65895"/>
    <w:rsid w:val="00F71441"/>
    <w:rsid w:val="00F73367"/>
    <w:rsid w:val="00F751CE"/>
    <w:rsid w:val="00F84D2C"/>
    <w:rsid w:val="00F91AB7"/>
    <w:rsid w:val="00F93F8F"/>
    <w:rsid w:val="00F941A5"/>
    <w:rsid w:val="00FA4D88"/>
    <w:rsid w:val="00FB3139"/>
    <w:rsid w:val="00FB3556"/>
    <w:rsid w:val="00FC6DDB"/>
    <w:rsid w:val="00FD0215"/>
    <w:rsid w:val="00FD1253"/>
    <w:rsid w:val="00FE1740"/>
    <w:rsid w:val="00FE1A7B"/>
    <w:rsid w:val="00FF0859"/>
    <w:rsid w:val="00FF4628"/>
    <w:rsid w:val="00FF668C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B259E"/>
  <w15:chartTrackingRefBased/>
  <w15:docId w15:val="{0A1871F9-82CA-4F32-8BF4-01376D0B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locked="0" w:semiHidden="1" w:uiPriority="9" w:unhideWhenUsed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MK"/>
    <w:rsid w:val="00D42F5B"/>
    <w:pPr>
      <w:spacing w:before="120"/>
      <w:jc w:val="both"/>
    </w:pPr>
    <w:rPr>
      <w:rFonts w:ascii="Open Sans" w:hAnsi="Open Sans"/>
      <w:sz w:val="20"/>
      <w:lang w:val="cs-CZ"/>
    </w:rPr>
  </w:style>
  <w:style w:type="paragraph" w:styleId="Nadpis1">
    <w:name w:val="heading 1"/>
    <w:aliases w:val="Číslování Nadpis"/>
    <w:basedOn w:val="Normln"/>
    <w:next w:val="Normln"/>
    <w:link w:val="Nadpis1Char"/>
    <w:uiPriority w:val="9"/>
    <w:locked/>
    <w:rsid w:val="003D2DBE"/>
    <w:pPr>
      <w:keepNext/>
      <w:keepLines/>
      <w:numPr>
        <w:numId w:val="6"/>
      </w:numPr>
      <w:spacing w:line="240" w:lineRule="auto"/>
      <w:jc w:val="center"/>
      <w:outlineLvl w:val="0"/>
    </w:pPr>
    <w:rPr>
      <w:rFonts w:eastAsiaTheme="majorEastAsia" w:cstheme="majorBidi"/>
      <w:b/>
      <w:szCs w:val="36"/>
    </w:rPr>
  </w:style>
  <w:style w:type="paragraph" w:styleId="Nadpis2">
    <w:name w:val="heading 2"/>
    <w:aliases w:val="Nadpis úroveň 1"/>
    <w:basedOn w:val="Normln"/>
    <w:next w:val="Normln"/>
    <w:link w:val="Nadpis2Char"/>
    <w:uiPriority w:val="9"/>
    <w:unhideWhenUsed/>
    <w:locked/>
    <w:rsid w:val="003D2DBE"/>
    <w:pPr>
      <w:keepNext/>
      <w:keepLines/>
      <w:spacing w:after="240" w:line="240" w:lineRule="auto"/>
      <w:jc w:val="center"/>
      <w:outlineLvl w:val="1"/>
    </w:pPr>
    <w:rPr>
      <w:rFonts w:eastAsiaTheme="majorEastAsia" w:cstheme="majorBidi"/>
      <w:b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locked/>
    <w:rsid w:val="009D03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locked/>
    <w:rsid w:val="009D03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9D03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9D03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9D03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9D03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9D03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3D36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3615"/>
  </w:style>
  <w:style w:type="paragraph" w:styleId="Zpat">
    <w:name w:val="footer"/>
    <w:basedOn w:val="Normln"/>
    <w:link w:val="ZpatChar"/>
    <w:uiPriority w:val="99"/>
    <w:unhideWhenUsed/>
    <w:locked/>
    <w:rsid w:val="003D36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3615"/>
  </w:style>
  <w:style w:type="character" w:customStyle="1" w:styleId="Nadpis1Char">
    <w:name w:val="Nadpis 1 Char"/>
    <w:aliases w:val="Číslování Nadpis Char"/>
    <w:basedOn w:val="Standardnpsmoodstavce"/>
    <w:link w:val="Nadpis1"/>
    <w:uiPriority w:val="9"/>
    <w:rsid w:val="003D2DBE"/>
    <w:rPr>
      <w:rFonts w:ascii="Open Sans" w:eastAsiaTheme="majorEastAsia" w:hAnsi="Open Sans" w:cstheme="majorBidi"/>
      <w:b/>
      <w:sz w:val="20"/>
      <w:szCs w:val="36"/>
      <w:lang w:val="cs-CZ"/>
    </w:rPr>
  </w:style>
  <w:style w:type="character" w:customStyle="1" w:styleId="Nadpis2Char">
    <w:name w:val="Nadpis 2 Char"/>
    <w:aliases w:val="Nadpis úroveň 1 Char"/>
    <w:basedOn w:val="Standardnpsmoodstavce"/>
    <w:link w:val="Nadpis2"/>
    <w:uiPriority w:val="9"/>
    <w:rsid w:val="003D2DBE"/>
    <w:rPr>
      <w:rFonts w:ascii="Open Sans" w:eastAsiaTheme="majorEastAsia" w:hAnsi="Open Sans" w:cstheme="majorBidi"/>
      <w:b/>
      <w:sz w:val="20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D03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03E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03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03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03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3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03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9D03EA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Nzev">
    <w:name w:val="Title"/>
    <w:basedOn w:val="Normln"/>
    <w:next w:val="Normln"/>
    <w:link w:val="NzevChar"/>
    <w:uiPriority w:val="10"/>
    <w:locked/>
    <w:rsid w:val="009D03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D03E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1"/>
    <w:uiPriority w:val="11"/>
    <w:locked/>
    <w:rsid w:val="009D03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1">
    <w:name w:val="Podnadpis Char1"/>
    <w:basedOn w:val="Standardnpsmoodstavce"/>
    <w:link w:val="Podnadpis"/>
    <w:uiPriority w:val="11"/>
    <w:rsid w:val="009D03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locked/>
    <w:rsid w:val="009D03EA"/>
    <w:rPr>
      <w:b/>
      <w:bCs/>
    </w:rPr>
  </w:style>
  <w:style w:type="character" w:styleId="Zdraznn">
    <w:name w:val="Emphasis"/>
    <w:basedOn w:val="Standardnpsmoodstavce"/>
    <w:uiPriority w:val="20"/>
    <w:locked/>
    <w:rsid w:val="009D03EA"/>
    <w:rPr>
      <w:i/>
      <w:iCs/>
    </w:rPr>
  </w:style>
  <w:style w:type="paragraph" w:styleId="Bezmezer">
    <w:name w:val="No Spacing"/>
    <w:aliases w:val="Text úroveň 1"/>
    <w:uiPriority w:val="1"/>
    <w:qFormat/>
    <w:locked/>
    <w:rsid w:val="007B064D"/>
    <w:pPr>
      <w:numPr>
        <w:numId w:val="10"/>
      </w:numPr>
      <w:spacing w:before="120" w:line="240" w:lineRule="auto"/>
      <w:outlineLvl w:val="0"/>
    </w:pPr>
    <w:rPr>
      <w:rFonts w:ascii="Open Sans" w:hAnsi="Open Sans"/>
      <w:sz w:val="20"/>
      <w:lang w:val="cs-CZ"/>
    </w:rPr>
  </w:style>
  <w:style w:type="paragraph" w:styleId="Citt">
    <w:name w:val="Quote"/>
    <w:basedOn w:val="Normln"/>
    <w:next w:val="Normln"/>
    <w:link w:val="CittChar"/>
    <w:uiPriority w:val="29"/>
    <w:locked/>
    <w:rsid w:val="009D03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D03E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locked/>
    <w:rsid w:val="009D03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03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locked/>
    <w:rsid w:val="009D03E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locked/>
    <w:rsid w:val="009D03EA"/>
    <w:rPr>
      <w:b/>
      <w:bCs/>
      <w:i/>
      <w:iCs/>
    </w:rPr>
  </w:style>
  <w:style w:type="character" w:styleId="Odkazjemn">
    <w:name w:val="Subtle Reference"/>
    <w:basedOn w:val="Standardnpsmoodstavce"/>
    <w:uiPriority w:val="31"/>
    <w:locked/>
    <w:rsid w:val="009D03EA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locked/>
    <w:rsid w:val="009D03EA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locked/>
    <w:rsid w:val="009D03EA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9D03EA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D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253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locked/>
    <w:rsid w:val="00F941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F941A5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2"/>
      <w:szCs w:val="22"/>
      <w:lang w:eastAsia="cs-CZ"/>
    </w:rPr>
  </w:style>
  <w:style w:type="character" w:styleId="Znakapoznpodarou">
    <w:name w:val="footnote reference"/>
    <w:basedOn w:val="Standardnpsmoodstavce"/>
    <w:semiHidden/>
    <w:locked/>
    <w:rsid w:val="00F941A5"/>
    <w:rPr>
      <w:vertAlign w:val="superscript"/>
    </w:rPr>
  </w:style>
  <w:style w:type="paragraph" w:styleId="Textpoznpodarou">
    <w:name w:val="footnote text"/>
    <w:basedOn w:val="Normln"/>
    <w:link w:val="TextpoznpodarouChar"/>
    <w:semiHidden/>
    <w:locked/>
    <w:rsid w:val="00F941A5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941A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Default">
    <w:name w:val="Default"/>
    <w:locked/>
    <w:rsid w:val="00320B4B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cs-CZ"/>
    </w:rPr>
  </w:style>
  <w:style w:type="paragraph" w:customStyle="1" w:styleId="Nadpis">
    <w:name w:val="Nadpis"/>
    <w:basedOn w:val="Normln"/>
    <w:link w:val="NadpisChar"/>
    <w:qFormat/>
    <w:rsid w:val="0096040E"/>
    <w:pPr>
      <w:spacing w:line="288" w:lineRule="auto"/>
      <w:jc w:val="center"/>
    </w:pPr>
    <w:rPr>
      <w:b/>
      <w:caps/>
      <w:sz w:val="28"/>
    </w:rPr>
  </w:style>
  <w:style w:type="paragraph" w:customStyle="1" w:styleId="Podnadpis1">
    <w:name w:val="Podnadpis1"/>
    <w:basedOn w:val="Nadpis"/>
    <w:link w:val="PodnadpisChar"/>
    <w:qFormat/>
    <w:rsid w:val="007D528D"/>
    <w:rPr>
      <w:b w:val="0"/>
      <w:caps w:val="0"/>
      <w:sz w:val="20"/>
    </w:rPr>
  </w:style>
  <w:style w:type="character" w:customStyle="1" w:styleId="NadpisChar">
    <w:name w:val="Nadpis Char"/>
    <w:basedOn w:val="Standardnpsmoodstavce"/>
    <w:link w:val="Nadpis"/>
    <w:rsid w:val="0096040E"/>
    <w:rPr>
      <w:rFonts w:ascii="Open Sans" w:hAnsi="Open Sans"/>
      <w:b/>
      <w:caps/>
      <w:sz w:val="28"/>
      <w:lang w:val="cs-CZ"/>
    </w:rPr>
  </w:style>
  <w:style w:type="paragraph" w:customStyle="1" w:styleId="Text">
    <w:name w:val="Text"/>
    <w:basedOn w:val="Normln"/>
    <w:link w:val="TextChar"/>
    <w:qFormat/>
    <w:rsid w:val="00A7267A"/>
    <w:pPr>
      <w:spacing w:line="288" w:lineRule="auto"/>
    </w:pPr>
  </w:style>
  <w:style w:type="character" w:customStyle="1" w:styleId="PodnadpisChar">
    <w:name w:val="Podnadpis Char"/>
    <w:basedOn w:val="NadpisChar"/>
    <w:link w:val="Podnadpis1"/>
    <w:rsid w:val="007D528D"/>
    <w:rPr>
      <w:rFonts w:ascii="Open Sans" w:hAnsi="Open Sans"/>
      <w:b w:val="0"/>
      <w:caps w:val="0"/>
      <w:sz w:val="20"/>
      <w:lang w:val="cs-CZ"/>
    </w:rPr>
  </w:style>
  <w:style w:type="paragraph" w:customStyle="1" w:styleId="lnek1">
    <w:name w:val="Článek 1"/>
    <w:basedOn w:val="Text"/>
    <w:link w:val="lnek1Char"/>
    <w:qFormat/>
    <w:rsid w:val="009305E3"/>
    <w:pPr>
      <w:numPr>
        <w:numId w:val="8"/>
      </w:numPr>
      <w:spacing w:before="0"/>
      <w:jc w:val="center"/>
    </w:pPr>
    <w:rPr>
      <w:b/>
    </w:rPr>
  </w:style>
  <w:style w:type="character" w:customStyle="1" w:styleId="TextChar">
    <w:name w:val="Text Char"/>
    <w:basedOn w:val="PodnadpisChar"/>
    <w:link w:val="Text"/>
    <w:rsid w:val="00A7267A"/>
    <w:rPr>
      <w:rFonts w:ascii="Open Sans" w:hAnsi="Open Sans"/>
      <w:b w:val="0"/>
      <w:caps/>
      <w:sz w:val="20"/>
      <w:lang w:val="cs-CZ"/>
    </w:rPr>
  </w:style>
  <w:style w:type="paragraph" w:customStyle="1" w:styleId="lnek3">
    <w:name w:val="Článek 3"/>
    <w:basedOn w:val="lnek1"/>
    <w:link w:val="lnek3Char"/>
    <w:qFormat/>
    <w:rsid w:val="007D528D"/>
    <w:pPr>
      <w:numPr>
        <w:ilvl w:val="2"/>
      </w:numPr>
      <w:ind w:left="1429" w:hanging="709"/>
    </w:pPr>
    <w:rPr>
      <w:b w:val="0"/>
      <w:caps/>
      <w:smallCaps/>
    </w:rPr>
  </w:style>
  <w:style w:type="character" w:customStyle="1" w:styleId="lnek1Char">
    <w:name w:val="Článek 1 Char"/>
    <w:basedOn w:val="TextChar"/>
    <w:link w:val="lnek1"/>
    <w:rsid w:val="009305E3"/>
    <w:rPr>
      <w:rFonts w:ascii="Open Sans" w:hAnsi="Open Sans"/>
      <w:b/>
      <w:caps w:val="0"/>
      <w:sz w:val="20"/>
      <w:lang w:val="cs-CZ"/>
    </w:rPr>
  </w:style>
  <w:style w:type="paragraph" w:customStyle="1" w:styleId="lnek2">
    <w:name w:val="Článek 2"/>
    <w:link w:val="lnek2Char"/>
    <w:qFormat/>
    <w:rsid w:val="009305E3"/>
    <w:pPr>
      <w:numPr>
        <w:numId w:val="18"/>
      </w:numPr>
      <w:spacing w:line="240" w:lineRule="auto"/>
      <w:jc w:val="both"/>
    </w:pPr>
    <w:rPr>
      <w:rFonts w:ascii="Open Sans" w:hAnsi="Open Sans"/>
      <w:sz w:val="20"/>
      <w:lang w:val="cs-CZ"/>
    </w:rPr>
  </w:style>
  <w:style w:type="character" w:customStyle="1" w:styleId="lnek3Char">
    <w:name w:val="Článek 3 Char"/>
    <w:basedOn w:val="lnek1Char"/>
    <w:link w:val="lnek3"/>
    <w:rsid w:val="007D528D"/>
    <w:rPr>
      <w:rFonts w:ascii="Open Sans" w:hAnsi="Open Sans"/>
      <w:b w:val="0"/>
      <w:caps/>
      <w:smallCaps/>
      <w:sz w:val="20"/>
      <w:lang w:val="cs-CZ"/>
    </w:rPr>
  </w:style>
  <w:style w:type="paragraph" w:customStyle="1" w:styleId="Adrest">
    <w:name w:val="Adresát"/>
    <w:basedOn w:val="Text"/>
    <w:link w:val="AdrestChar"/>
    <w:locked/>
    <w:rsid w:val="00A7267A"/>
  </w:style>
  <w:style w:type="character" w:customStyle="1" w:styleId="lnek2Char">
    <w:name w:val="Článek 2 Char"/>
    <w:basedOn w:val="lnek1Char"/>
    <w:link w:val="lnek2"/>
    <w:rsid w:val="009305E3"/>
    <w:rPr>
      <w:rFonts w:ascii="Open Sans" w:hAnsi="Open Sans"/>
      <w:b w:val="0"/>
      <w:caps/>
      <w:smallCaps/>
      <w:sz w:val="20"/>
      <w:lang w:val="cs-CZ"/>
    </w:rPr>
  </w:style>
  <w:style w:type="table" w:styleId="Mkatabulky">
    <w:name w:val="Table Grid"/>
    <w:basedOn w:val="Normlntabulka"/>
    <w:uiPriority w:val="59"/>
    <w:locked/>
    <w:rsid w:val="00A7267A"/>
    <w:pPr>
      <w:spacing w:after="0" w:line="240" w:lineRule="auto"/>
    </w:pPr>
    <w:rPr>
      <w:rFonts w:ascii="Cambria" w:eastAsia="Cambria" w:hAnsi="Cambria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tChar">
    <w:name w:val="Adresát Char"/>
    <w:basedOn w:val="TextChar"/>
    <w:link w:val="Adrest"/>
    <w:rsid w:val="00A7267A"/>
    <w:rPr>
      <w:rFonts w:ascii="Open Sans" w:hAnsi="Open Sans"/>
      <w:b w:val="0"/>
      <w:caps/>
      <w:sz w:val="20"/>
      <w:lang w:val="cs-CZ"/>
    </w:rPr>
  </w:style>
  <w:style w:type="paragraph" w:customStyle="1" w:styleId="TextBold">
    <w:name w:val="Text Bold"/>
    <w:basedOn w:val="Adrest"/>
    <w:link w:val="TextBoldChar"/>
    <w:qFormat/>
    <w:rsid w:val="006C701B"/>
    <w:rPr>
      <w:b/>
    </w:rPr>
  </w:style>
  <w:style w:type="paragraph" w:customStyle="1" w:styleId="Textkurzva">
    <w:name w:val="Text kurzíva"/>
    <w:basedOn w:val="Text"/>
    <w:link w:val="TextkurzvaChar"/>
    <w:qFormat/>
    <w:rsid w:val="006C701B"/>
    <w:rPr>
      <w:i/>
    </w:rPr>
  </w:style>
  <w:style w:type="character" w:customStyle="1" w:styleId="TextBoldChar">
    <w:name w:val="Text Bold Char"/>
    <w:basedOn w:val="AdrestChar"/>
    <w:link w:val="TextBold"/>
    <w:rsid w:val="006C701B"/>
    <w:rPr>
      <w:rFonts w:ascii="Open Sans" w:hAnsi="Open Sans"/>
      <w:b/>
      <w:caps/>
      <w:sz w:val="20"/>
      <w:lang w:val="cs-CZ"/>
    </w:rPr>
  </w:style>
  <w:style w:type="character" w:customStyle="1" w:styleId="TextkurzvaChar">
    <w:name w:val="Text kurzíva Char"/>
    <w:basedOn w:val="TextChar"/>
    <w:link w:val="Textkurzva"/>
    <w:rsid w:val="006C701B"/>
    <w:rPr>
      <w:rFonts w:ascii="Open Sans" w:hAnsi="Open Sans"/>
      <w:b w:val="0"/>
      <w:i/>
      <w:caps/>
      <w:sz w:val="20"/>
      <w:lang w:val="cs-CZ"/>
    </w:rPr>
  </w:style>
  <w:style w:type="paragraph" w:customStyle="1" w:styleId="lnek4">
    <w:name w:val="Článek 4"/>
    <w:basedOn w:val="lnek3"/>
    <w:link w:val="lnek4Char"/>
    <w:qFormat/>
    <w:rsid w:val="00C865CD"/>
    <w:pPr>
      <w:numPr>
        <w:ilvl w:val="3"/>
      </w:numPr>
      <w:ind w:left="1429" w:hanging="709"/>
    </w:pPr>
  </w:style>
  <w:style w:type="character" w:customStyle="1" w:styleId="lnek4Char">
    <w:name w:val="Článek 4 Char"/>
    <w:basedOn w:val="lnek3Char"/>
    <w:link w:val="lnek4"/>
    <w:rsid w:val="00C865CD"/>
    <w:rPr>
      <w:rFonts w:ascii="Open Sans" w:hAnsi="Open Sans"/>
      <w:b w:val="0"/>
      <w:caps w:val="0"/>
      <w:smallCaps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B24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B24F4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4F43"/>
    <w:rPr>
      <w:rFonts w:ascii="Open Sans" w:hAnsi="Open Sans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24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F43"/>
    <w:rPr>
      <w:rFonts w:ascii="Open Sans" w:hAnsi="Open Sans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59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5836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729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2339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7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5112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30680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zslav.bogac\Desktop\Korpor&#225;tn&#237;%20design\Vzory\Hlavi&#269;kov&#253;%20pap&#237;r%20PPAK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557830-6C4E-4AD5-8746-9EE06858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PPAK NEW.dotx</Template>
  <TotalTime>3391</TotalTime>
  <Pages>4</Pages>
  <Words>500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Vítězslav Bogač</dc:creator>
  <cp:keywords/>
  <dc:description/>
  <cp:lastModifiedBy>tomas.kubicek</cp:lastModifiedBy>
  <cp:revision>148</cp:revision>
  <cp:lastPrinted>2023-07-21T09:44:00Z</cp:lastPrinted>
  <dcterms:created xsi:type="dcterms:W3CDTF">2021-04-21T12:52:00Z</dcterms:created>
  <dcterms:modified xsi:type="dcterms:W3CDTF">2024-07-13T07:16:00Z</dcterms:modified>
</cp:coreProperties>
</file>